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20934">
      <w:pPr>
        <w:autoSpaceDE w:val="0"/>
        <w:autoSpaceDN w:val="0"/>
        <w:adjustRightInd w:val="0"/>
        <w:jc w:val="center"/>
        <w:rPr>
          <w:rFonts w:eastAsia="楷体_GB2312"/>
          <w:b/>
          <w:sz w:val="36"/>
          <w:szCs w:val="36"/>
        </w:rPr>
      </w:pPr>
    </w:p>
    <w:p w14:paraId="21200214">
      <w:pPr>
        <w:pStyle w:val="5"/>
        <w:rPr>
          <w:rFonts w:eastAsia="楷体_GB2312"/>
          <w:b/>
          <w:sz w:val="36"/>
          <w:szCs w:val="36"/>
        </w:rPr>
      </w:pPr>
    </w:p>
    <w:p w14:paraId="2331E537"/>
    <w:p w14:paraId="114A3EC1">
      <w:pPr>
        <w:keepNext/>
        <w:keepLines/>
        <w:autoSpaceDE w:val="0"/>
        <w:autoSpaceDN w:val="0"/>
        <w:adjustRightInd w:val="0"/>
        <w:spacing w:before="260" w:after="260" w:line="600" w:lineRule="exact"/>
        <w:ind w:right="210"/>
        <w:jc w:val="center"/>
        <w:outlineLvl w:val="0"/>
        <w:rPr>
          <w:rFonts w:ascii="宋体" w:hAnsi="宋体"/>
          <w:sz w:val="72"/>
          <w:szCs w:val="72"/>
          <w:lang w:val="zh-CN"/>
        </w:rPr>
      </w:pPr>
      <w:r>
        <w:rPr>
          <w:rFonts w:hint="eastAsia" w:ascii="宋体" w:hAnsi="宋体"/>
          <w:sz w:val="72"/>
          <w:szCs w:val="72"/>
          <w:lang w:val="zh-CN"/>
        </w:rPr>
        <w:t>竞争性谈判文件</w:t>
      </w:r>
    </w:p>
    <w:p w14:paraId="0B1E64EC">
      <w:pPr>
        <w:spacing w:line="500" w:lineRule="exact"/>
        <w:ind w:left="1810" w:leftChars="860" w:hanging="4" w:hangingChars="1"/>
        <w:jc w:val="left"/>
        <w:rPr>
          <w:rFonts w:ascii="宋体" w:hAnsi="宋体"/>
          <w:b/>
          <w:kern w:val="0"/>
          <w:sz w:val="36"/>
          <w:szCs w:val="36"/>
        </w:rPr>
      </w:pPr>
    </w:p>
    <w:p w14:paraId="09787F5A">
      <w:pPr>
        <w:pStyle w:val="54"/>
      </w:pPr>
    </w:p>
    <w:p w14:paraId="72E3DFFF">
      <w:pPr>
        <w:pStyle w:val="54"/>
      </w:pPr>
    </w:p>
    <w:p w14:paraId="7EE24EF7">
      <w:pPr>
        <w:pStyle w:val="54"/>
      </w:pPr>
    </w:p>
    <w:p w14:paraId="5637F530">
      <w:pPr>
        <w:pStyle w:val="54"/>
      </w:pPr>
    </w:p>
    <w:p w14:paraId="19A6031F">
      <w:pPr>
        <w:keepNext/>
        <w:keepLines/>
        <w:autoSpaceDE w:val="0"/>
        <w:autoSpaceDN w:val="0"/>
        <w:adjustRightInd w:val="0"/>
        <w:snapToGrid w:val="0"/>
        <w:spacing w:line="360" w:lineRule="auto"/>
        <w:jc w:val="center"/>
        <w:outlineLvl w:val="0"/>
        <w:rPr>
          <w:rFonts w:ascii="宋体" w:hAnsi="宋体"/>
          <w:sz w:val="36"/>
          <w:szCs w:val="36"/>
          <w:lang w:val="zh-CN"/>
        </w:rPr>
      </w:pPr>
      <w:r>
        <w:rPr>
          <w:rFonts w:hint="eastAsia" w:ascii="宋体" w:hAnsi="宋体"/>
          <w:sz w:val="36"/>
          <w:szCs w:val="36"/>
          <w:lang w:val="zh-CN"/>
        </w:rPr>
        <w:t>项目名称：启东市北新镇2025年畜禽粪污清运服务项目(二次)</w:t>
      </w:r>
    </w:p>
    <w:p w14:paraId="560879BB">
      <w:pPr>
        <w:pStyle w:val="5"/>
        <w:rPr>
          <w:b/>
          <w:sz w:val="36"/>
        </w:rPr>
      </w:pPr>
    </w:p>
    <w:p w14:paraId="0F8C6661">
      <w:pPr>
        <w:pStyle w:val="5"/>
        <w:rPr>
          <w:b/>
          <w:sz w:val="36"/>
        </w:rPr>
      </w:pPr>
    </w:p>
    <w:p w14:paraId="2B7AADFC">
      <w:pPr>
        <w:pStyle w:val="5"/>
        <w:rPr>
          <w:b/>
          <w:sz w:val="36"/>
        </w:rPr>
      </w:pPr>
    </w:p>
    <w:p w14:paraId="3FCC6497">
      <w:pPr>
        <w:rPr>
          <w:b/>
          <w:sz w:val="36"/>
        </w:rPr>
      </w:pPr>
    </w:p>
    <w:p w14:paraId="5AA25361">
      <w:pPr>
        <w:pStyle w:val="5"/>
        <w:rPr>
          <w:b/>
          <w:sz w:val="36"/>
        </w:rPr>
      </w:pPr>
    </w:p>
    <w:p w14:paraId="1E234CA6">
      <w:pPr>
        <w:rPr>
          <w:b/>
          <w:sz w:val="36"/>
        </w:rPr>
      </w:pPr>
    </w:p>
    <w:p w14:paraId="53EA38CB">
      <w:pPr>
        <w:pStyle w:val="5"/>
      </w:pPr>
    </w:p>
    <w:p w14:paraId="547C0082">
      <w:pPr>
        <w:spacing w:line="500" w:lineRule="exact"/>
        <w:rPr>
          <w:rFonts w:ascii="宋体"/>
        </w:rPr>
      </w:pPr>
    </w:p>
    <w:p w14:paraId="532D44FC">
      <w:pPr>
        <w:pStyle w:val="23"/>
        <w:ind w:firstLine="640"/>
        <w:rPr>
          <w:rFonts w:ascii="宋体"/>
          <w:sz w:val="32"/>
        </w:rPr>
      </w:pPr>
      <w:bookmarkStart w:id="0" w:name="OLE_LINK8"/>
    </w:p>
    <w:p w14:paraId="3CCBB08F">
      <w:pPr>
        <w:pStyle w:val="23"/>
        <w:ind w:left="0" w:leftChars="0" w:firstLine="0" w:firstLineChars="0"/>
        <w:rPr>
          <w:rFonts w:ascii="宋体"/>
          <w:sz w:val="32"/>
        </w:rPr>
      </w:pPr>
    </w:p>
    <w:p w14:paraId="6235FC01">
      <w:pPr>
        <w:pStyle w:val="23"/>
        <w:ind w:left="0" w:leftChars="0" w:firstLine="0" w:firstLineChars="0"/>
        <w:rPr>
          <w:rFonts w:ascii="宋体"/>
          <w:sz w:val="32"/>
        </w:rPr>
      </w:pPr>
    </w:p>
    <w:bookmarkEnd w:id="0"/>
    <w:p w14:paraId="553DB60A">
      <w:pPr>
        <w:pStyle w:val="5"/>
      </w:pPr>
    </w:p>
    <w:p w14:paraId="08DE2758">
      <w:pPr>
        <w:keepNext/>
        <w:keepLines/>
        <w:autoSpaceDE w:val="0"/>
        <w:autoSpaceDN w:val="0"/>
        <w:adjustRightInd w:val="0"/>
        <w:snapToGrid w:val="0"/>
        <w:spacing w:line="360" w:lineRule="auto"/>
        <w:ind w:firstLine="720" w:firstLineChars="200"/>
        <w:jc w:val="center"/>
        <w:outlineLvl w:val="0"/>
        <w:rPr>
          <w:rFonts w:ascii="宋体" w:hAnsi="宋体"/>
          <w:sz w:val="36"/>
          <w:szCs w:val="36"/>
          <w:lang w:val="zh-CN"/>
        </w:rPr>
      </w:pPr>
      <w:r>
        <w:rPr>
          <w:rFonts w:hint="eastAsia" w:ascii="宋体" w:hAnsi="宋体"/>
          <w:sz w:val="36"/>
          <w:szCs w:val="36"/>
          <w:lang w:val="zh-CN"/>
        </w:rPr>
        <w:t>启东市北新镇人民政府</w:t>
      </w:r>
    </w:p>
    <w:p w14:paraId="7F350991">
      <w:pPr>
        <w:keepNext/>
        <w:keepLines/>
        <w:autoSpaceDE w:val="0"/>
        <w:autoSpaceDN w:val="0"/>
        <w:adjustRightInd w:val="0"/>
        <w:snapToGrid w:val="0"/>
        <w:spacing w:line="360" w:lineRule="auto"/>
        <w:ind w:firstLine="720" w:firstLineChars="200"/>
        <w:jc w:val="center"/>
        <w:outlineLvl w:val="0"/>
        <w:rPr>
          <w:rFonts w:ascii="宋体" w:hAnsi="宋体"/>
          <w:sz w:val="36"/>
          <w:szCs w:val="36"/>
          <w:lang w:val="zh-CN"/>
        </w:rPr>
      </w:pPr>
      <w:r>
        <w:rPr>
          <w:rFonts w:hint="eastAsia" w:ascii="宋体" w:hAnsi="宋体"/>
          <w:sz w:val="36"/>
          <w:szCs w:val="36"/>
          <w:lang w:val="zh-CN"/>
        </w:rPr>
        <w:t>二〇二</w:t>
      </w:r>
      <w:r>
        <w:rPr>
          <w:rFonts w:hint="eastAsia" w:ascii="宋体" w:hAnsi="宋体"/>
          <w:sz w:val="36"/>
          <w:szCs w:val="36"/>
        </w:rPr>
        <w:t>五</w:t>
      </w:r>
      <w:r>
        <w:rPr>
          <w:rFonts w:hint="eastAsia" w:ascii="宋体" w:hAnsi="宋体"/>
          <w:sz w:val="36"/>
          <w:szCs w:val="36"/>
          <w:lang w:val="zh-CN"/>
        </w:rPr>
        <w:t>年</w:t>
      </w:r>
      <w:r>
        <w:rPr>
          <w:rFonts w:hint="eastAsia" w:ascii="宋体" w:hAnsi="宋体"/>
          <w:sz w:val="36"/>
          <w:szCs w:val="36"/>
        </w:rPr>
        <w:t>十</w:t>
      </w:r>
      <w:r>
        <w:rPr>
          <w:rFonts w:hint="eastAsia" w:ascii="宋体" w:hAnsi="宋体"/>
          <w:sz w:val="36"/>
          <w:szCs w:val="36"/>
          <w:lang w:val="zh-CN"/>
        </w:rPr>
        <w:t>月</w:t>
      </w:r>
      <w:r>
        <w:rPr>
          <w:rFonts w:hint="eastAsia" w:ascii="宋体" w:hAnsi="宋体"/>
          <w:sz w:val="36"/>
          <w:szCs w:val="36"/>
        </w:rPr>
        <w:t>三十一</w:t>
      </w:r>
      <w:r>
        <w:rPr>
          <w:rFonts w:hint="eastAsia" w:ascii="宋体" w:hAnsi="宋体"/>
          <w:sz w:val="36"/>
          <w:szCs w:val="36"/>
          <w:lang w:val="zh-CN"/>
        </w:rPr>
        <w:t>日</w:t>
      </w:r>
    </w:p>
    <w:p w14:paraId="3629987E">
      <w:pPr>
        <w:adjustRightInd w:val="0"/>
        <w:snapToGrid w:val="0"/>
        <w:ind w:left="-158" w:leftChars="-75"/>
        <w:rPr>
          <w:rFonts w:ascii="宋体" w:hAnsi="宋体"/>
          <w:b/>
          <w:snapToGrid w:val="0"/>
          <w:sz w:val="26"/>
          <w:szCs w:val="28"/>
          <w:u w:val="single"/>
        </w:rPr>
      </w:pPr>
    </w:p>
    <w:p w14:paraId="34CB0347">
      <w:pPr>
        <w:autoSpaceDE w:val="0"/>
        <w:autoSpaceDN w:val="0"/>
        <w:adjustRightInd w:val="0"/>
        <w:spacing w:line="360" w:lineRule="auto"/>
        <w:jc w:val="center"/>
        <w:outlineLvl w:val="0"/>
        <w:rPr>
          <w:rFonts w:ascii="楷体_GB2312" w:eastAsia="楷体_GB2312"/>
          <w:b/>
          <w:bCs/>
          <w:sz w:val="44"/>
          <w:szCs w:val="44"/>
          <w:lang w:val="zh-CN"/>
        </w:rPr>
        <w:sectPr>
          <w:headerReference r:id="rId3" w:type="default"/>
          <w:footerReference r:id="rId4" w:type="default"/>
          <w:pgSz w:w="11907" w:h="16839"/>
          <w:pgMar w:top="1531" w:right="1474" w:bottom="1474" w:left="1474" w:header="720" w:footer="720" w:gutter="0"/>
          <w:cols w:space="720" w:num="1"/>
          <w:docGrid w:linePitch="286" w:charSpace="0"/>
        </w:sectPr>
      </w:pPr>
    </w:p>
    <w:p w14:paraId="6101D3ED">
      <w:pPr>
        <w:autoSpaceDE w:val="0"/>
        <w:autoSpaceDN w:val="0"/>
        <w:adjustRightInd w:val="0"/>
        <w:spacing w:line="360" w:lineRule="auto"/>
        <w:jc w:val="center"/>
        <w:outlineLvl w:val="0"/>
        <w:rPr>
          <w:rFonts w:ascii="宋体" w:hAnsi="宋体" w:cs="宋体"/>
          <w:b/>
          <w:bCs/>
          <w:sz w:val="44"/>
          <w:szCs w:val="44"/>
          <w:lang w:val="zh-CN"/>
        </w:rPr>
      </w:pPr>
      <w:r>
        <w:rPr>
          <w:rFonts w:hint="eastAsia" w:ascii="宋体" w:hAnsi="宋体" w:cs="宋体"/>
          <w:b/>
          <w:bCs/>
          <w:sz w:val="44"/>
          <w:szCs w:val="44"/>
          <w:lang w:val="zh-CN"/>
        </w:rPr>
        <w:t>目   录</w:t>
      </w:r>
    </w:p>
    <w:p w14:paraId="2EEE4C41">
      <w:pPr>
        <w:autoSpaceDE w:val="0"/>
        <w:autoSpaceDN w:val="0"/>
        <w:adjustRightInd w:val="0"/>
        <w:spacing w:line="480" w:lineRule="auto"/>
        <w:ind w:firstLine="556"/>
        <w:rPr>
          <w:rFonts w:ascii="宋体" w:hAnsi="宋体" w:cs="宋体"/>
          <w:b/>
          <w:sz w:val="32"/>
          <w:szCs w:val="32"/>
          <w:lang w:val="zh-CN"/>
        </w:rPr>
      </w:pPr>
      <w:r>
        <w:rPr>
          <w:rFonts w:hint="eastAsia" w:ascii="宋体" w:hAnsi="宋体" w:cs="宋体"/>
          <w:b/>
          <w:bCs/>
          <w:sz w:val="32"/>
          <w:szCs w:val="32"/>
        </w:rPr>
        <w:t>第一部分  竞争性谈判</w:t>
      </w:r>
      <w:r>
        <w:rPr>
          <w:rFonts w:hint="eastAsia" w:ascii="宋体" w:hAnsi="宋体" w:cs="宋体"/>
          <w:b/>
          <w:sz w:val="32"/>
          <w:szCs w:val="32"/>
          <w:lang w:val="zh-CN"/>
        </w:rPr>
        <w:t>公告</w:t>
      </w:r>
    </w:p>
    <w:p w14:paraId="2AE11720">
      <w:pPr>
        <w:autoSpaceDE w:val="0"/>
        <w:autoSpaceDN w:val="0"/>
        <w:adjustRightInd w:val="0"/>
        <w:spacing w:line="480" w:lineRule="auto"/>
        <w:ind w:firstLine="556"/>
        <w:rPr>
          <w:rFonts w:ascii="宋体" w:hAnsi="宋体" w:cs="宋体"/>
          <w:b/>
          <w:sz w:val="32"/>
          <w:szCs w:val="32"/>
          <w:lang w:val="zh-CN"/>
        </w:rPr>
      </w:pPr>
      <w:r>
        <w:rPr>
          <w:rFonts w:hint="eastAsia" w:ascii="宋体" w:hAnsi="宋体" w:cs="宋体"/>
          <w:b/>
          <w:bCs/>
          <w:sz w:val="32"/>
          <w:szCs w:val="32"/>
        </w:rPr>
        <w:t>第二部分  谈判</w:t>
      </w:r>
      <w:r>
        <w:rPr>
          <w:rFonts w:hint="eastAsia" w:ascii="宋体" w:hAnsi="宋体" w:cs="宋体"/>
          <w:b/>
          <w:sz w:val="32"/>
          <w:szCs w:val="32"/>
          <w:lang w:val="zh-CN"/>
        </w:rPr>
        <w:t>须知</w:t>
      </w:r>
    </w:p>
    <w:p w14:paraId="01378744">
      <w:pPr>
        <w:autoSpaceDE w:val="0"/>
        <w:autoSpaceDN w:val="0"/>
        <w:adjustRightInd w:val="0"/>
        <w:spacing w:line="480" w:lineRule="auto"/>
        <w:ind w:firstLine="537"/>
        <w:rPr>
          <w:rFonts w:ascii="宋体" w:hAnsi="宋体" w:cs="宋体"/>
          <w:b/>
          <w:sz w:val="32"/>
          <w:szCs w:val="32"/>
          <w:lang w:val="zh-CN"/>
        </w:rPr>
      </w:pPr>
      <w:r>
        <w:rPr>
          <w:rFonts w:hint="eastAsia" w:ascii="宋体" w:hAnsi="宋体" w:cs="宋体"/>
          <w:b/>
          <w:bCs/>
          <w:sz w:val="32"/>
          <w:szCs w:val="32"/>
        </w:rPr>
        <w:t xml:space="preserve">第三部分  </w:t>
      </w:r>
      <w:r>
        <w:rPr>
          <w:rFonts w:hint="eastAsia" w:ascii="宋体" w:hAnsi="宋体" w:cs="宋体"/>
          <w:b/>
          <w:sz w:val="32"/>
          <w:szCs w:val="32"/>
          <w:lang w:val="zh-CN"/>
        </w:rPr>
        <w:t>项目需求</w:t>
      </w:r>
    </w:p>
    <w:p w14:paraId="1A9DC450">
      <w:pPr>
        <w:autoSpaceDE w:val="0"/>
        <w:autoSpaceDN w:val="0"/>
        <w:adjustRightInd w:val="0"/>
        <w:spacing w:line="480" w:lineRule="auto"/>
        <w:ind w:firstLine="537"/>
        <w:rPr>
          <w:rFonts w:ascii="宋体" w:hAnsi="宋体" w:cs="宋体"/>
          <w:b/>
          <w:sz w:val="32"/>
          <w:szCs w:val="32"/>
          <w:lang w:val="zh-CN"/>
        </w:rPr>
      </w:pPr>
      <w:r>
        <w:rPr>
          <w:rFonts w:hint="eastAsia" w:ascii="宋体" w:hAnsi="宋体" w:cs="宋体"/>
          <w:b/>
          <w:bCs/>
          <w:sz w:val="32"/>
          <w:szCs w:val="32"/>
        </w:rPr>
        <w:t>第四部分  谈判</w:t>
      </w:r>
      <w:r>
        <w:rPr>
          <w:rFonts w:hint="eastAsia" w:ascii="宋体" w:hAnsi="宋体" w:cs="宋体"/>
          <w:b/>
          <w:sz w:val="32"/>
          <w:szCs w:val="32"/>
          <w:lang w:val="zh-CN"/>
        </w:rPr>
        <w:t>程序和内容</w:t>
      </w:r>
    </w:p>
    <w:p w14:paraId="6BE1664B">
      <w:pPr>
        <w:autoSpaceDE w:val="0"/>
        <w:autoSpaceDN w:val="0"/>
        <w:adjustRightInd w:val="0"/>
        <w:spacing w:line="480" w:lineRule="auto"/>
        <w:ind w:firstLine="556"/>
        <w:rPr>
          <w:rFonts w:ascii="宋体" w:hAnsi="宋体" w:cs="宋体"/>
          <w:b/>
          <w:bCs/>
          <w:sz w:val="32"/>
          <w:szCs w:val="32"/>
        </w:rPr>
      </w:pPr>
      <w:r>
        <w:rPr>
          <w:rFonts w:hint="eastAsia" w:ascii="宋体" w:hAnsi="宋体" w:cs="宋体"/>
          <w:b/>
          <w:bCs/>
          <w:sz w:val="32"/>
          <w:szCs w:val="32"/>
        </w:rPr>
        <w:t>第五部分  合同签订与验收付款</w:t>
      </w:r>
    </w:p>
    <w:p w14:paraId="06E00F4A">
      <w:pPr>
        <w:autoSpaceDE w:val="0"/>
        <w:autoSpaceDN w:val="0"/>
        <w:adjustRightInd w:val="0"/>
        <w:spacing w:line="480" w:lineRule="auto"/>
        <w:ind w:firstLine="556"/>
        <w:rPr>
          <w:rFonts w:ascii="宋体" w:hAnsi="宋体" w:cs="宋体"/>
          <w:b/>
          <w:bCs/>
          <w:sz w:val="32"/>
          <w:szCs w:val="32"/>
        </w:rPr>
      </w:pPr>
      <w:r>
        <w:rPr>
          <w:rFonts w:hint="eastAsia" w:ascii="宋体" w:hAnsi="宋体" w:cs="宋体"/>
          <w:b/>
          <w:bCs/>
          <w:sz w:val="32"/>
          <w:szCs w:val="32"/>
        </w:rPr>
        <w:t>第六部分  质疑提出和处理</w:t>
      </w:r>
    </w:p>
    <w:p w14:paraId="7F2EFDCC">
      <w:pPr>
        <w:autoSpaceDE w:val="0"/>
        <w:autoSpaceDN w:val="0"/>
        <w:adjustRightInd w:val="0"/>
        <w:spacing w:line="480" w:lineRule="auto"/>
        <w:ind w:firstLine="556"/>
        <w:rPr>
          <w:rFonts w:ascii="宋体" w:hAnsi="宋体" w:cs="宋体"/>
          <w:b/>
          <w:bCs/>
          <w:sz w:val="32"/>
          <w:szCs w:val="32"/>
        </w:rPr>
      </w:pPr>
      <w:r>
        <w:rPr>
          <w:rFonts w:hint="eastAsia" w:ascii="宋体" w:hAnsi="宋体" w:cs="宋体"/>
          <w:b/>
          <w:bCs/>
          <w:sz w:val="32"/>
          <w:szCs w:val="32"/>
        </w:rPr>
        <w:t>第七部分  投标文件组成</w:t>
      </w:r>
    </w:p>
    <w:p w14:paraId="708553D4">
      <w:pPr>
        <w:autoSpaceDE w:val="0"/>
        <w:autoSpaceDN w:val="0"/>
        <w:adjustRightInd w:val="0"/>
        <w:spacing w:line="480" w:lineRule="auto"/>
        <w:ind w:firstLine="556"/>
        <w:rPr>
          <w:rFonts w:ascii="宋体" w:hAnsi="宋体" w:cs="宋体"/>
          <w:b/>
          <w:bCs/>
          <w:sz w:val="32"/>
          <w:szCs w:val="32"/>
        </w:rPr>
      </w:pPr>
      <w:r>
        <w:rPr>
          <w:rFonts w:hint="eastAsia" w:ascii="宋体" w:hAnsi="宋体" w:cs="宋体"/>
          <w:b/>
          <w:bCs/>
          <w:sz w:val="32"/>
          <w:szCs w:val="32"/>
        </w:rPr>
        <w:t>第八部分  拟签订的合同文本</w:t>
      </w:r>
    </w:p>
    <w:p w14:paraId="40818758">
      <w:pPr>
        <w:autoSpaceDE w:val="0"/>
        <w:autoSpaceDN w:val="0"/>
        <w:adjustRightInd w:val="0"/>
        <w:spacing w:line="480" w:lineRule="auto"/>
        <w:ind w:firstLine="556"/>
        <w:rPr>
          <w:rFonts w:ascii="宋体" w:hAnsi="宋体" w:cs="宋体"/>
          <w:b/>
          <w:bCs/>
          <w:sz w:val="32"/>
          <w:szCs w:val="32"/>
        </w:rPr>
      </w:pPr>
      <w:r>
        <w:rPr>
          <w:rFonts w:hint="eastAsia" w:ascii="宋体" w:hAnsi="宋体" w:cs="宋体"/>
          <w:b/>
          <w:bCs/>
          <w:sz w:val="32"/>
          <w:szCs w:val="32"/>
        </w:rPr>
        <w:t>第九部分  附件-谈判投标文件格式</w:t>
      </w:r>
    </w:p>
    <w:p w14:paraId="6690453E">
      <w:pPr>
        <w:autoSpaceDE w:val="0"/>
        <w:autoSpaceDN w:val="0"/>
        <w:adjustRightInd w:val="0"/>
        <w:spacing w:line="540" w:lineRule="exact"/>
        <w:jc w:val="center"/>
        <w:rPr>
          <w:rFonts w:ascii="黑体" w:eastAsia="黑体"/>
          <w:b/>
          <w:bCs/>
          <w:sz w:val="36"/>
          <w:szCs w:val="36"/>
          <w:lang w:val="zh-CN"/>
        </w:rPr>
      </w:pPr>
    </w:p>
    <w:p w14:paraId="37B71103">
      <w:pPr>
        <w:autoSpaceDE w:val="0"/>
        <w:autoSpaceDN w:val="0"/>
        <w:adjustRightInd w:val="0"/>
        <w:snapToGrid w:val="0"/>
        <w:spacing w:line="360" w:lineRule="auto"/>
        <w:jc w:val="center"/>
        <w:outlineLvl w:val="0"/>
        <w:rPr>
          <w:rFonts w:ascii="宋体" w:hAnsi="宋体"/>
          <w:b/>
          <w:bCs/>
          <w:sz w:val="36"/>
          <w:szCs w:val="36"/>
          <w:lang w:val="zh-CN"/>
        </w:rPr>
        <w:sectPr>
          <w:footerReference r:id="rId5" w:type="default"/>
          <w:pgSz w:w="11907" w:h="16839"/>
          <w:pgMar w:top="1531" w:right="1474" w:bottom="1474" w:left="1474" w:header="720" w:footer="720" w:gutter="0"/>
          <w:pgNumType w:start="1"/>
          <w:cols w:space="720" w:num="1"/>
          <w:docGrid w:linePitch="286" w:charSpace="0"/>
        </w:sectPr>
      </w:pPr>
    </w:p>
    <w:p w14:paraId="6C412537">
      <w:pPr>
        <w:autoSpaceDE w:val="0"/>
        <w:autoSpaceDN w:val="0"/>
        <w:adjustRightInd w:val="0"/>
        <w:snapToGrid w:val="0"/>
        <w:spacing w:line="360" w:lineRule="auto"/>
        <w:jc w:val="center"/>
        <w:outlineLvl w:val="0"/>
        <w:rPr>
          <w:rFonts w:ascii="宋体" w:hAnsi="宋体"/>
          <w:b/>
          <w:bCs/>
          <w:sz w:val="36"/>
          <w:szCs w:val="36"/>
          <w:lang w:val="zh-CN"/>
        </w:rPr>
      </w:pPr>
      <w:r>
        <w:rPr>
          <w:rFonts w:hint="eastAsia" w:ascii="宋体" w:hAnsi="宋体"/>
          <w:b/>
          <w:bCs/>
          <w:sz w:val="36"/>
          <w:szCs w:val="36"/>
          <w:lang w:val="zh-CN"/>
        </w:rPr>
        <w:t>第一部分  竞争性谈判公告</w:t>
      </w:r>
    </w:p>
    <w:p w14:paraId="6B847437">
      <w:pPr>
        <w:adjustRightInd w:val="0"/>
        <w:snapToGrid w:val="0"/>
        <w:spacing w:line="360" w:lineRule="auto"/>
        <w:ind w:firstLine="472" w:firstLineChars="197"/>
        <w:contextualSpacing/>
        <w:rPr>
          <w:rFonts w:ascii="宋体" w:hAnsi="宋体" w:cs="仿宋"/>
          <w:sz w:val="24"/>
        </w:rPr>
      </w:pPr>
      <w:bookmarkStart w:id="1" w:name="OLE_LINK2"/>
      <w:bookmarkStart w:id="2" w:name="OLE_LINK3"/>
      <w:bookmarkStart w:id="3" w:name="OLE_LINK1"/>
      <w:r>
        <w:rPr>
          <w:rFonts w:hint="eastAsia" w:ascii="宋体" w:hAnsi="宋体"/>
          <w:sz w:val="24"/>
        </w:rPr>
        <w:t>项目概况：</w:t>
      </w:r>
      <w:r>
        <w:rPr>
          <w:rFonts w:hint="eastAsia" w:ascii="宋体" w:hAnsi="宋体"/>
          <w:b/>
          <w:bCs/>
          <w:sz w:val="24"/>
        </w:rPr>
        <w:t>启东市北新镇2025年畜禽粪污清运服务项目（二次）</w:t>
      </w:r>
      <w:r>
        <w:rPr>
          <w:rFonts w:hint="eastAsia" w:ascii="宋体" w:hAnsi="宋体"/>
          <w:sz w:val="24"/>
        </w:rPr>
        <w:t>的潜在投标人应在</w:t>
      </w:r>
      <w:r>
        <w:rPr>
          <w:rFonts w:hint="eastAsia" w:ascii="宋体" w:hAnsi="宋体"/>
          <w:b/>
          <w:bCs/>
          <w:sz w:val="24"/>
        </w:rPr>
        <w:t>启东市人民政府网</w:t>
      </w:r>
      <w:r>
        <w:rPr>
          <w:rFonts w:hint="eastAsia" w:ascii="宋体" w:hAnsi="宋体"/>
          <w:sz w:val="24"/>
        </w:rPr>
        <w:t>获取招标文件，并于</w:t>
      </w:r>
      <w:r>
        <w:rPr>
          <w:rFonts w:hint="eastAsia" w:ascii="宋体" w:hAnsi="宋体"/>
          <w:b/>
          <w:bCs/>
          <w:sz w:val="24"/>
        </w:rPr>
        <w:t>2025年11月6日9点0分</w:t>
      </w:r>
      <w:r>
        <w:rPr>
          <w:rFonts w:hint="eastAsia" w:ascii="宋体" w:hAnsi="宋体"/>
          <w:sz w:val="24"/>
        </w:rPr>
        <w:t>（北京时间）前提交投标文件。</w:t>
      </w:r>
    </w:p>
    <w:p w14:paraId="61F3D44F">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一、项目基本情况</w:t>
      </w:r>
    </w:p>
    <w:p w14:paraId="70D9BBB3">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项目名称：启东市北新镇2025年畜禽粪污清运服务项目（二次）</w:t>
      </w:r>
    </w:p>
    <w:p w14:paraId="02371A6E">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预算金额：15万元</w:t>
      </w:r>
    </w:p>
    <w:p w14:paraId="7DEC2E4F">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最高限价：15万元，小于或等于最高限价的为有效报价，大于最高限价的为无效报价。</w:t>
      </w:r>
    </w:p>
    <w:p w14:paraId="799421C9">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所属行业：其他未列明行业</w:t>
      </w:r>
    </w:p>
    <w:p w14:paraId="5B6FD1DC">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采购需求：详见谈判文件，请仔细研究。</w:t>
      </w:r>
    </w:p>
    <w:p w14:paraId="7406763D">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合同履行期限：详见谈判文件第三部分。</w:t>
      </w:r>
    </w:p>
    <w:p w14:paraId="48CF8798">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本项目不接受联合体投标。</w:t>
      </w:r>
    </w:p>
    <w:p w14:paraId="066CFB9E">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本项目不接受分包。</w:t>
      </w:r>
    </w:p>
    <w:p w14:paraId="0C5ACCCB">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二、供应商的资格要求</w:t>
      </w:r>
    </w:p>
    <w:p w14:paraId="0AFC92E3">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①符合《中华人民共和国政府采购法》第二十二条的规定；</w:t>
      </w:r>
    </w:p>
    <w:p w14:paraId="7D964E79">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②供应商必须具有有效的营业执照；</w:t>
      </w:r>
    </w:p>
    <w:p w14:paraId="4D2C7A01">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③供应商自2022年10月1日以来（以合同签订时间为准）承担过畜禽粪污收集项目类似业绩的。类似业绩证明材料：提供中标通知书或建设单位相关证明或合同；</w:t>
      </w:r>
    </w:p>
    <w:p w14:paraId="188E7BDB">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④具有畜禽粪污最终处理能力和蓄粪处理场地、设备和工艺流程说明；</w:t>
      </w:r>
    </w:p>
    <w:p w14:paraId="2D6A7199">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⑤配备不少于2名持B2及以上驾照的驾驶员，提供驾驶证复印件（加盖单位公章）及供应商为驾驶人员缴纳的近三个月内任意一月的社保证明材料；</w:t>
      </w:r>
    </w:p>
    <w:p w14:paraId="184F1CC2">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⑥具有限定年限内的不少于两台及以上5立方全自动吸污车辆，（确保车辆设备运转正常蓄粪日产日清）。所有车辆必须为投标单位所有(非法定代表人所有)，必须提供购买车辆的有效的行驶证、登记证、保险单据复印件（加盖单位公章），必须提供车辆照片；</w:t>
      </w:r>
    </w:p>
    <w:p w14:paraId="5EC5B947">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⑦本项目招标不接受联合体投标。</w:t>
      </w:r>
    </w:p>
    <w:p w14:paraId="643E1E73">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⑧禁止情形：</w:t>
      </w:r>
    </w:p>
    <w:p w14:paraId="0202AFEB">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拒绝以下投标人参与投标：</w:t>
      </w:r>
    </w:p>
    <w:p w14:paraId="47451880">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（1）单位负责人为同一人或者存在直接控股、管理关系的不同投标人，不得参加同一合同项下的政府采购活动。</w:t>
      </w:r>
    </w:p>
    <w:p w14:paraId="4CBEF4A6">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（2）为采购项目提供整体设计或者项目管理、监理等服务的投标人，不得再参加本采购项目的其他采购活动。</w:t>
      </w:r>
    </w:p>
    <w:p w14:paraId="67B38CD7">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三、获取竞争性谈判文件</w:t>
      </w:r>
    </w:p>
    <w:p w14:paraId="49E3444E">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时间：</w:t>
      </w:r>
      <w:r>
        <w:rPr>
          <w:rFonts w:hint="eastAsia" w:ascii="宋体" w:hAnsi="宋体" w:cs="仿宋"/>
          <w:b/>
          <w:spacing w:val="7"/>
          <w:kern w:val="0"/>
          <w:sz w:val="24"/>
        </w:rPr>
        <w:t>2025年10月31日至2025年11月6日</w:t>
      </w:r>
      <w:r>
        <w:rPr>
          <w:rFonts w:hint="eastAsia" w:ascii="宋体" w:hAnsi="宋体" w:cs="仿宋"/>
          <w:spacing w:val="7"/>
          <w:kern w:val="0"/>
          <w:sz w:val="24"/>
        </w:rPr>
        <w:t>。</w:t>
      </w:r>
    </w:p>
    <w:p w14:paraId="778A4AFA">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地点：启东市人民政府网</w:t>
      </w:r>
    </w:p>
    <w:p w14:paraId="673772D6">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四、投标文件提交</w:t>
      </w:r>
    </w:p>
    <w:p w14:paraId="02AAA996">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截止时间：</w:t>
      </w:r>
      <w:r>
        <w:rPr>
          <w:rFonts w:hint="eastAsia" w:ascii="宋体" w:hAnsi="宋体"/>
          <w:b/>
          <w:bCs/>
          <w:sz w:val="24"/>
        </w:rPr>
        <w:t>2025年11月6日9点 0分</w:t>
      </w:r>
      <w:r>
        <w:rPr>
          <w:rFonts w:hint="eastAsia" w:ascii="宋体" w:hAnsi="宋体" w:cs="仿宋"/>
          <w:spacing w:val="7"/>
          <w:kern w:val="0"/>
          <w:sz w:val="24"/>
        </w:rPr>
        <w:t>（北京时间）</w:t>
      </w:r>
    </w:p>
    <w:p w14:paraId="2FC77823">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逾时，采购人将拒绝接受投标文件。</w:t>
      </w:r>
    </w:p>
    <w:p w14:paraId="3AEEECCB">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地点：南通润德建设咨询有限公司（启东市经济开发区林洋路377号皇冠假日酒店办公区3楼会议室）。</w:t>
      </w:r>
    </w:p>
    <w:p w14:paraId="56A116BA">
      <w:pPr>
        <w:widowControl/>
        <w:numPr>
          <w:ilvl w:val="0"/>
          <w:numId w:val="1"/>
        </w:numPr>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开启</w:t>
      </w:r>
    </w:p>
    <w:p w14:paraId="7F26A1D2">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时间：</w:t>
      </w:r>
      <w:r>
        <w:rPr>
          <w:rFonts w:hint="eastAsia" w:ascii="宋体" w:hAnsi="宋体"/>
          <w:b/>
          <w:bCs/>
          <w:sz w:val="24"/>
        </w:rPr>
        <w:t>2025年11月6日9点0分</w:t>
      </w:r>
      <w:r>
        <w:rPr>
          <w:rFonts w:hint="eastAsia" w:ascii="宋体" w:hAnsi="宋体" w:cs="仿宋"/>
          <w:spacing w:val="7"/>
          <w:kern w:val="0"/>
          <w:sz w:val="24"/>
        </w:rPr>
        <w:t>（北京时间）</w:t>
      </w:r>
    </w:p>
    <w:p w14:paraId="2DD9E19E">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地点：南通润德建设咨询有限公司（启东市经济开发区林洋路377号皇冠假日酒店办公区3楼会议室）。</w:t>
      </w:r>
    </w:p>
    <w:p w14:paraId="7FE5E89E">
      <w:pPr>
        <w:adjustRightInd w:val="0"/>
        <w:snapToGrid w:val="0"/>
        <w:spacing w:line="360" w:lineRule="auto"/>
        <w:ind w:firstLine="510" w:firstLineChars="200"/>
        <w:contextualSpacing/>
        <w:rPr>
          <w:rFonts w:ascii="宋体" w:hAnsi="宋体" w:cs="仿宋"/>
          <w:b/>
          <w:spacing w:val="7"/>
          <w:kern w:val="0"/>
          <w:sz w:val="24"/>
        </w:rPr>
      </w:pPr>
      <w:r>
        <w:rPr>
          <w:rFonts w:hint="eastAsia" w:ascii="宋体" w:hAnsi="宋体" w:cs="仿宋"/>
          <w:b/>
          <w:spacing w:val="7"/>
          <w:kern w:val="0"/>
          <w:sz w:val="24"/>
        </w:rPr>
        <w:t>六、公告期限</w:t>
      </w:r>
    </w:p>
    <w:p w14:paraId="1A95787B">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自本公告发布之日起3个工作日。</w:t>
      </w:r>
    </w:p>
    <w:p w14:paraId="36C970F1">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七、其他补充事宜</w:t>
      </w:r>
    </w:p>
    <w:p w14:paraId="38A3DC65">
      <w:pPr>
        <w:widowControl/>
        <w:shd w:val="clear" w:color="auto" w:fill="FFFFFF"/>
        <w:adjustRightInd w:val="0"/>
        <w:snapToGrid w:val="0"/>
        <w:spacing w:line="360" w:lineRule="auto"/>
        <w:ind w:firstLine="508" w:firstLineChars="200"/>
        <w:rPr>
          <w:rFonts w:ascii="宋体" w:hAnsi="宋体" w:cs="仿宋"/>
          <w:spacing w:val="7"/>
          <w:kern w:val="0"/>
          <w:sz w:val="24"/>
        </w:rPr>
      </w:pPr>
      <w:r>
        <w:rPr>
          <w:rFonts w:hint="eastAsia" w:ascii="宋体" w:hAnsi="宋体" w:cs="仿宋"/>
          <w:spacing w:val="7"/>
          <w:kern w:val="0"/>
          <w:sz w:val="24"/>
        </w:rPr>
        <w:t>1、保证金：免收。</w:t>
      </w:r>
    </w:p>
    <w:p w14:paraId="3D74915B">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2、对项目需求部分（供应商资格要求、项目需求）的询问、质疑请向采购人提出，由采购人负责答复；</w:t>
      </w:r>
    </w:p>
    <w:p w14:paraId="67FA99F0">
      <w:pPr>
        <w:widowControl/>
        <w:shd w:val="clear" w:color="auto" w:fill="FFFFFF"/>
        <w:adjustRightInd w:val="0"/>
        <w:snapToGrid w:val="0"/>
        <w:spacing w:line="360" w:lineRule="auto"/>
        <w:ind w:firstLine="510" w:firstLineChars="200"/>
        <w:rPr>
          <w:rFonts w:ascii="宋体" w:hAnsi="宋体" w:cs="仿宋"/>
          <w:b/>
          <w:spacing w:val="7"/>
          <w:kern w:val="0"/>
          <w:sz w:val="24"/>
        </w:rPr>
      </w:pPr>
      <w:r>
        <w:rPr>
          <w:rFonts w:hint="eastAsia" w:ascii="宋体" w:hAnsi="宋体" w:cs="仿宋"/>
          <w:b/>
          <w:spacing w:val="7"/>
          <w:kern w:val="0"/>
          <w:sz w:val="24"/>
        </w:rPr>
        <w:t>八、凡对本次采购提出询问，请按以下方式联系。</w:t>
      </w:r>
    </w:p>
    <w:bookmarkEnd w:id="1"/>
    <w:p w14:paraId="1E766201">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1、采购人信息</w:t>
      </w:r>
    </w:p>
    <w:p w14:paraId="76206D25">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单位名称：启东市北新镇人民政府</w:t>
      </w:r>
    </w:p>
    <w:p w14:paraId="0D203A5A">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联系人：徐晓娜，联系电话：15962825596</w:t>
      </w:r>
    </w:p>
    <w:p w14:paraId="552EB30A">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联系地址：启东市北新镇人民政府</w:t>
      </w:r>
    </w:p>
    <w:p w14:paraId="06968681">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2、采购代理机构信息</w:t>
      </w:r>
    </w:p>
    <w:p w14:paraId="30BACE27">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单位名称：南通润德建设咨询有限公司</w:t>
      </w:r>
    </w:p>
    <w:p w14:paraId="2C9FE9CC">
      <w:pPr>
        <w:adjustRightInd w:val="0"/>
        <w:snapToGrid w:val="0"/>
        <w:spacing w:line="360" w:lineRule="auto"/>
        <w:ind w:firstLine="508" w:firstLineChars="200"/>
        <w:contextualSpacing/>
        <w:rPr>
          <w:rFonts w:ascii="宋体" w:hAnsi="宋体" w:cs="仿宋"/>
          <w:spacing w:val="7"/>
          <w:kern w:val="0"/>
          <w:sz w:val="24"/>
        </w:rPr>
      </w:pPr>
      <w:r>
        <w:rPr>
          <w:rFonts w:hint="eastAsia" w:ascii="宋体" w:hAnsi="宋体" w:cs="仿宋"/>
          <w:spacing w:val="7"/>
          <w:kern w:val="0"/>
          <w:sz w:val="24"/>
        </w:rPr>
        <w:t>联系人：陆庆燕，联系电话：13584720066</w:t>
      </w:r>
    </w:p>
    <w:p w14:paraId="7D0C384B">
      <w:pPr>
        <w:adjustRightInd w:val="0"/>
        <w:snapToGrid w:val="0"/>
        <w:spacing w:line="360" w:lineRule="auto"/>
        <w:ind w:firstLine="508" w:firstLineChars="200"/>
        <w:contextualSpacing/>
        <w:rPr>
          <w:rFonts w:ascii="宋体" w:hAnsi="宋体" w:cs="仿宋"/>
          <w:spacing w:val="7"/>
          <w:kern w:val="0"/>
          <w:sz w:val="24"/>
        </w:rPr>
        <w:sectPr>
          <w:footerReference r:id="rId6" w:type="default"/>
          <w:pgSz w:w="11907" w:h="16839"/>
          <w:pgMar w:top="1531" w:right="1474" w:bottom="1474" w:left="1474" w:header="720" w:footer="720" w:gutter="0"/>
          <w:pgNumType w:start="1"/>
          <w:cols w:space="720" w:num="1"/>
          <w:docGrid w:linePitch="286" w:charSpace="0"/>
        </w:sectPr>
      </w:pPr>
      <w:r>
        <w:rPr>
          <w:rFonts w:hint="eastAsia" w:ascii="宋体" w:hAnsi="宋体" w:cs="仿宋"/>
          <w:spacing w:val="7"/>
          <w:kern w:val="0"/>
          <w:sz w:val="24"/>
        </w:rPr>
        <w:t xml:space="preserve">联系地址：启东市经济开发区林洋路377号皇冠假日酒店办公区三楼 </w:t>
      </w:r>
      <w:bookmarkEnd w:id="2"/>
      <w:bookmarkEnd w:id="3"/>
    </w:p>
    <w:p w14:paraId="6735FF91">
      <w:pPr>
        <w:adjustRightInd w:val="0"/>
        <w:snapToGrid w:val="0"/>
        <w:spacing w:line="360" w:lineRule="auto"/>
        <w:contextualSpacing/>
        <w:jc w:val="center"/>
        <w:rPr>
          <w:rFonts w:ascii="宋体" w:hAnsi="宋体" w:cs="仿宋"/>
          <w:spacing w:val="7"/>
          <w:kern w:val="0"/>
          <w:sz w:val="24"/>
        </w:rPr>
      </w:pPr>
      <w:r>
        <w:rPr>
          <w:rFonts w:hint="eastAsia" w:ascii="宋体" w:hAnsi="宋体"/>
          <w:b/>
          <w:bCs/>
          <w:sz w:val="36"/>
          <w:szCs w:val="36"/>
          <w:lang w:val="zh-CN"/>
        </w:rPr>
        <w:t>第二部分 谈判须知</w:t>
      </w:r>
    </w:p>
    <w:p w14:paraId="2B2D6D02">
      <w:pPr>
        <w:adjustRightInd w:val="0"/>
        <w:snapToGrid w:val="0"/>
        <w:spacing w:line="360" w:lineRule="auto"/>
        <w:ind w:firstLine="482" w:firstLineChars="200"/>
        <w:contextualSpacing/>
        <w:outlineLvl w:val="0"/>
        <w:rPr>
          <w:rFonts w:ascii="宋体" w:hAnsi="宋体" w:cs="仿宋"/>
          <w:b/>
          <w:sz w:val="24"/>
        </w:rPr>
      </w:pPr>
      <w:r>
        <w:rPr>
          <w:rFonts w:hint="eastAsia" w:ascii="宋体" w:hAnsi="宋体" w:cs="仿宋"/>
          <w:b/>
          <w:sz w:val="24"/>
        </w:rPr>
        <w:t>一、谈判文件由采购人解释。</w:t>
      </w:r>
    </w:p>
    <w:p w14:paraId="2D0E20E2">
      <w:pPr>
        <w:adjustRightInd w:val="0"/>
        <w:snapToGrid w:val="0"/>
        <w:spacing w:line="360" w:lineRule="auto"/>
        <w:ind w:firstLine="480" w:firstLineChars="200"/>
        <w:contextualSpacing/>
        <w:rPr>
          <w:rFonts w:ascii="宋体" w:hAnsi="宋体" w:cs="仿宋"/>
          <w:sz w:val="24"/>
        </w:rPr>
      </w:pPr>
      <w:r>
        <w:rPr>
          <w:rFonts w:hint="eastAsia" w:ascii="宋体" w:hAnsi="宋体" w:cs="仿宋"/>
          <w:sz w:val="24"/>
        </w:rPr>
        <w:t>1.供应商在网上下载谈判文件后，应仔细检查谈判文件的所有内容，如对政府采购活动事项有疑问的，应向采购人以书面形式提出，否则视同供应商理解并接受本谈判文件所有内容，并由此引起的损失自负。供应商不得在谈判结束后针对谈判文件所有内容提出质疑事项。</w:t>
      </w:r>
    </w:p>
    <w:p w14:paraId="02FA5892">
      <w:pPr>
        <w:adjustRightInd w:val="0"/>
        <w:snapToGrid w:val="0"/>
        <w:spacing w:line="360" w:lineRule="auto"/>
        <w:ind w:firstLine="480" w:firstLineChars="200"/>
        <w:contextualSpacing/>
        <w:rPr>
          <w:rFonts w:ascii="宋体" w:hAnsi="宋体" w:cs="仿宋"/>
          <w:sz w:val="24"/>
        </w:rPr>
      </w:pPr>
      <w:r>
        <w:rPr>
          <w:rFonts w:hint="eastAsia" w:ascii="宋体" w:hAnsi="宋体" w:cs="仿宋"/>
          <w:sz w:val="24"/>
        </w:rPr>
        <w:t>2.供应商应认真审阅谈判文件中所有的事项、格式、条款和规范要求等，如果供应商没有按照谈判文件要求提交投标文件，或者投标文件没有对谈判文件做出实质性响应，将被拒绝参与谈判。</w:t>
      </w:r>
    </w:p>
    <w:p w14:paraId="1CA1F6DA">
      <w:pPr>
        <w:adjustRightInd w:val="0"/>
        <w:snapToGrid w:val="0"/>
        <w:spacing w:line="360" w:lineRule="auto"/>
        <w:ind w:firstLine="482" w:firstLineChars="200"/>
        <w:contextualSpacing/>
        <w:rPr>
          <w:rFonts w:ascii="宋体" w:hAnsi="宋体" w:cs="仿宋"/>
          <w:b/>
          <w:sz w:val="24"/>
        </w:rPr>
      </w:pPr>
      <w:r>
        <w:rPr>
          <w:rFonts w:hint="eastAsia" w:ascii="宋体" w:hAnsi="宋体" w:cs="仿宋"/>
          <w:b/>
          <w:sz w:val="24"/>
        </w:rPr>
        <w:t>二、谈判文件的澄清、修改、答疑</w:t>
      </w:r>
    </w:p>
    <w:p w14:paraId="50D90044">
      <w:pPr>
        <w:pStyle w:val="3"/>
        <w:adjustRightInd w:val="0"/>
        <w:snapToGrid w:val="0"/>
        <w:spacing w:line="360" w:lineRule="auto"/>
        <w:ind w:left="0" w:leftChars="0" w:firstLine="480" w:firstLineChars="200"/>
        <w:contextualSpacing/>
        <w:rPr>
          <w:rFonts w:ascii="宋体" w:hAnsi="宋体" w:cs="仿宋"/>
          <w:sz w:val="24"/>
        </w:rPr>
      </w:pPr>
      <w:r>
        <w:rPr>
          <w:rFonts w:hint="eastAsia" w:ascii="宋体" w:hAnsi="宋体" w:cs="仿宋"/>
          <w:sz w:val="24"/>
        </w:rPr>
        <w:t>采购人可以对已发出的谈判文件进行必要的澄清或者修改，澄清或者修改的内容作为谈判文件的组成部分。澄清或者修改的内容可能影响投标文件编制的，采购人将在提交首次投标文件截止之日3个工作日前，以网上公告书面形式通知所有接收谈判文件的供应商，不足3个工作日的，应当顺延提交首次投标文件截止之日。</w:t>
      </w:r>
    </w:p>
    <w:p w14:paraId="6A8AA459">
      <w:pPr>
        <w:pStyle w:val="3"/>
        <w:adjustRightInd w:val="0"/>
        <w:snapToGrid w:val="0"/>
        <w:spacing w:line="360" w:lineRule="auto"/>
        <w:ind w:left="0" w:leftChars="0" w:firstLine="480" w:firstLineChars="200"/>
        <w:contextualSpacing/>
        <w:rPr>
          <w:rFonts w:ascii="宋体" w:hAnsi="宋体" w:cs="仿宋"/>
          <w:sz w:val="24"/>
          <w:lang w:val="zh-CN"/>
        </w:rPr>
      </w:pPr>
      <w:r>
        <w:rPr>
          <w:rFonts w:hint="eastAsia" w:ascii="宋体" w:hAnsi="宋体" w:cs="仿宋"/>
          <w:sz w:val="24"/>
        </w:rPr>
        <w:t>供应商由于对谈判文件的任何推论和误解以及采购人对有</w:t>
      </w:r>
      <w:r>
        <w:rPr>
          <w:rFonts w:hint="eastAsia" w:ascii="宋体" w:hAnsi="宋体" w:cs="仿宋"/>
          <w:sz w:val="24"/>
          <w:lang w:val="zh-CN"/>
        </w:rPr>
        <w:t>关问题的口头解释所造成的后果，均由供应商自负。</w:t>
      </w:r>
    </w:p>
    <w:p w14:paraId="1C3878BE">
      <w:pPr>
        <w:pStyle w:val="3"/>
        <w:adjustRightInd w:val="0"/>
        <w:snapToGrid w:val="0"/>
        <w:spacing w:line="360" w:lineRule="auto"/>
        <w:ind w:left="0" w:leftChars="0" w:firstLine="480" w:firstLineChars="200"/>
        <w:contextualSpacing/>
        <w:rPr>
          <w:rFonts w:ascii="宋体" w:hAnsi="宋体" w:cs="仿宋"/>
          <w:sz w:val="24"/>
        </w:rPr>
      </w:pPr>
      <w:r>
        <w:rPr>
          <w:rFonts w:hint="eastAsia" w:ascii="宋体" w:hAnsi="宋体" w:cs="仿宋"/>
          <w:sz w:val="24"/>
          <w:lang w:val="zh-CN"/>
        </w:rPr>
        <w:t>采购单位可视情组织答疑会。</w:t>
      </w:r>
    </w:p>
    <w:p w14:paraId="40902CE7">
      <w:pPr>
        <w:adjustRightInd w:val="0"/>
        <w:snapToGrid w:val="0"/>
        <w:spacing w:line="360" w:lineRule="auto"/>
        <w:ind w:firstLine="482" w:firstLineChars="200"/>
        <w:contextualSpacing/>
        <w:rPr>
          <w:rFonts w:ascii="宋体" w:hAnsi="宋体" w:cs="仿宋"/>
          <w:b/>
          <w:sz w:val="24"/>
        </w:rPr>
      </w:pPr>
      <w:r>
        <w:rPr>
          <w:rFonts w:hint="eastAsia" w:ascii="宋体" w:hAnsi="宋体" w:cs="仿宋"/>
          <w:b/>
          <w:sz w:val="24"/>
        </w:rPr>
        <w:t>三、投标文件的编制</w:t>
      </w:r>
    </w:p>
    <w:p w14:paraId="7FE88E5D">
      <w:pPr>
        <w:adjustRightInd w:val="0"/>
        <w:snapToGrid w:val="0"/>
        <w:spacing w:line="360" w:lineRule="auto"/>
        <w:ind w:firstLine="555"/>
        <w:contextualSpacing/>
        <w:rPr>
          <w:rFonts w:ascii="宋体" w:hAnsi="宋体" w:cs="仿宋"/>
          <w:kern w:val="0"/>
          <w:sz w:val="24"/>
        </w:rPr>
      </w:pPr>
      <w:bookmarkStart w:id="4" w:name="_Toc462564073"/>
      <w:bookmarkStart w:id="5" w:name="_Toc16938530"/>
      <w:bookmarkStart w:id="6" w:name="_Toc20823286"/>
      <w:bookmarkStart w:id="7" w:name="_Toc513029214"/>
      <w:r>
        <w:rPr>
          <w:rFonts w:hint="eastAsia" w:ascii="宋体" w:hAnsi="宋体" w:cs="仿宋"/>
          <w:kern w:val="0"/>
          <w:sz w:val="24"/>
        </w:rPr>
        <w:t>1.投标文件的语言及度量衡单位</w:t>
      </w:r>
      <w:bookmarkEnd w:id="4"/>
      <w:bookmarkEnd w:id="5"/>
      <w:bookmarkEnd w:id="6"/>
      <w:bookmarkEnd w:id="7"/>
    </w:p>
    <w:p w14:paraId="77C240B2">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1.1供应商提交的投标文件以及供应商与采购人就有关谈判的所有来往通知、函件和文件均应使用简体中文。</w:t>
      </w:r>
    </w:p>
    <w:p w14:paraId="38E2B174">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1.2 除技术性能另有规定外，投标文件所使用的度量衡单位，均须采用国家法定计量单位。</w:t>
      </w:r>
    </w:p>
    <w:p w14:paraId="5AB79BBD">
      <w:pPr>
        <w:adjustRightInd w:val="0"/>
        <w:snapToGrid w:val="0"/>
        <w:spacing w:line="360" w:lineRule="auto"/>
        <w:ind w:firstLine="555"/>
        <w:contextualSpacing/>
        <w:rPr>
          <w:rFonts w:ascii="宋体" w:hAnsi="宋体" w:cs="仿宋"/>
          <w:kern w:val="0"/>
          <w:sz w:val="24"/>
        </w:rPr>
      </w:pPr>
      <w:bookmarkStart w:id="8" w:name="_Toc513029215"/>
      <w:bookmarkStart w:id="9" w:name="_Toc20823287"/>
      <w:bookmarkStart w:id="10" w:name="_Toc16938531"/>
      <w:bookmarkStart w:id="11" w:name="_Toc462564074"/>
      <w:r>
        <w:rPr>
          <w:rFonts w:hint="eastAsia" w:ascii="宋体" w:hAnsi="宋体" w:cs="仿宋"/>
          <w:kern w:val="0"/>
          <w:sz w:val="24"/>
        </w:rPr>
        <w:t>2.投标文件构成</w:t>
      </w:r>
      <w:bookmarkEnd w:id="8"/>
      <w:bookmarkEnd w:id="9"/>
      <w:bookmarkEnd w:id="10"/>
      <w:bookmarkEnd w:id="11"/>
    </w:p>
    <w:p w14:paraId="13BED53C">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2.1 供应商编写的投标文件应包括资格审查证明材料文件、价格标文件。供应商按“第七部分 投标文件组成”要求编写投标文件。</w:t>
      </w:r>
    </w:p>
    <w:p w14:paraId="4FA64F2F">
      <w:pPr>
        <w:adjustRightInd w:val="0"/>
        <w:snapToGrid w:val="0"/>
        <w:spacing w:line="360" w:lineRule="auto"/>
        <w:ind w:firstLine="555"/>
        <w:contextualSpacing/>
        <w:rPr>
          <w:rFonts w:ascii="宋体" w:hAnsi="宋体" w:cs="仿宋"/>
          <w:kern w:val="0"/>
          <w:sz w:val="24"/>
        </w:rPr>
      </w:pPr>
      <w:bookmarkStart w:id="12" w:name="_Hlt26668975"/>
      <w:bookmarkEnd w:id="12"/>
      <w:bookmarkStart w:id="13" w:name="_Hlt26670360"/>
      <w:bookmarkEnd w:id="13"/>
      <w:bookmarkStart w:id="14" w:name="_Hlt26954838"/>
      <w:bookmarkEnd w:id="14"/>
      <w:bookmarkStart w:id="15" w:name="_Toc14577360"/>
      <w:bookmarkStart w:id="16" w:name="_Toc49090511"/>
      <w:r>
        <w:rPr>
          <w:rFonts w:hint="eastAsia" w:ascii="宋体" w:hAnsi="宋体" w:cs="仿宋"/>
          <w:kern w:val="0"/>
          <w:sz w:val="24"/>
        </w:rPr>
        <w:t>3.</w:t>
      </w:r>
      <w:bookmarkEnd w:id="15"/>
      <w:bookmarkEnd w:id="16"/>
      <w:r>
        <w:rPr>
          <w:rFonts w:hint="eastAsia" w:ascii="宋体" w:hAnsi="宋体" w:cs="仿宋"/>
          <w:kern w:val="0"/>
          <w:sz w:val="24"/>
        </w:rPr>
        <w:t>谈判响应有效期</w:t>
      </w:r>
    </w:p>
    <w:p w14:paraId="1A8722C9">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3.1谈判响应有效期为投标文件提交截止时间后六十（60）天。谈判响应有效期比规定短的将被视为非实质性响应而予以拒绝。</w:t>
      </w:r>
    </w:p>
    <w:p w14:paraId="6D64FC03">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4.谈判响应有效期的延长</w:t>
      </w:r>
    </w:p>
    <w:p w14:paraId="6F41B74C">
      <w:pPr>
        <w:adjustRightInd w:val="0"/>
        <w:snapToGrid w:val="0"/>
        <w:spacing w:line="360" w:lineRule="auto"/>
        <w:ind w:firstLine="555"/>
        <w:contextualSpacing/>
        <w:rPr>
          <w:rFonts w:ascii="宋体" w:hAnsi="宋体" w:cs="仿宋"/>
          <w:kern w:val="0"/>
          <w:sz w:val="24"/>
        </w:rPr>
      </w:pPr>
      <w:r>
        <w:rPr>
          <w:rFonts w:hint="eastAsia" w:ascii="宋体" w:hAnsi="宋体" w:cs="仿宋"/>
          <w:kern w:val="0"/>
          <w:sz w:val="24"/>
        </w:rPr>
        <w:t>4.1在特殊情况下，于原谈判响应有效期满之前，可向谈判供应商提出延长谈判响应有效期的要求。这种要求与答复均应采用书面形式。供应商可以拒绝采购人或代理单位的这一要求而放弃谈判响应，同意延长谈判响应有效期的供应商既不能要求也不允许修改其投标文件。受谈判响应有效期约束的所有权利与义务均延长至新的有效期。</w:t>
      </w:r>
    </w:p>
    <w:p w14:paraId="2750955E">
      <w:pPr>
        <w:adjustRightInd w:val="0"/>
        <w:snapToGrid w:val="0"/>
        <w:spacing w:line="360" w:lineRule="auto"/>
        <w:ind w:firstLine="555"/>
        <w:rPr>
          <w:rFonts w:ascii="宋体" w:hAnsi="宋体"/>
          <w:b/>
          <w:sz w:val="24"/>
        </w:rPr>
      </w:pPr>
      <w:r>
        <w:rPr>
          <w:rFonts w:hint="eastAsia" w:ascii="宋体" w:hAnsi="宋体" w:cs="仿宋"/>
          <w:b/>
          <w:sz w:val="24"/>
        </w:rPr>
        <w:t>四、</w:t>
      </w:r>
      <w:r>
        <w:rPr>
          <w:rFonts w:hint="eastAsia" w:ascii="宋体" w:hAnsi="宋体"/>
          <w:b/>
          <w:sz w:val="24"/>
        </w:rPr>
        <w:t>报价准备</w:t>
      </w:r>
    </w:p>
    <w:p w14:paraId="7545D8D1">
      <w:pPr>
        <w:pStyle w:val="65"/>
        <w:adjustRightInd w:val="0"/>
        <w:snapToGrid w:val="0"/>
        <w:spacing w:line="360" w:lineRule="auto"/>
        <w:ind w:firstLine="480" w:firstLineChars="200"/>
        <w:contextualSpacing/>
        <w:rPr>
          <w:rFonts w:cs="宋体"/>
          <w:sz w:val="24"/>
          <w:szCs w:val="24"/>
        </w:rPr>
      </w:pPr>
      <w:r>
        <w:rPr>
          <w:rFonts w:hint="eastAsia" w:cs="宋体"/>
          <w:sz w:val="24"/>
          <w:szCs w:val="24"/>
        </w:rPr>
        <w:t>5.1资格评审结束后，供应商必须就所有内容进行报价，少报无效。</w:t>
      </w:r>
    </w:p>
    <w:p w14:paraId="44814AE5">
      <w:pPr>
        <w:pStyle w:val="65"/>
        <w:adjustRightInd w:val="0"/>
        <w:snapToGrid w:val="0"/>
        <w:spacing w:line="360" w:lineRule="auto"/>
        <w:ind w:firstLine="480" w:firstLineChars="200"/>
        <w:contextualSpacing/>
        <w:rPr>
          <w:rFonts w:cs="宋体"/>
          <w:sz w:val="24"/>
          <w:szCs w:val="24"/>
        </w:rPr>
      </w:pPr>
      <w:r>
        <w:rPr>
          <w:rFonts w:hint="eastAsia" w:cs="宋体"/>
          <w:sz w:val="24"/>
          <w:szCs w:val="24"/>
        </w:rPr>
        <w:t>5.2本项目采用固定总价报价，投标报价应包括完成采购文件所确定的全部服务的费用，包括供应商为完成本项目的劳务费、年检费、保险费、维修费、保养费、折旧损耗费、油费、违章事故处理费等全部费用以及包括供应商从事本项目政府指定已备案的养殖场所的粪便消运至采购单位指定蓄粪池任务以及处理粪便的一切费用。</w:t>
      </w:r>
    </w:p>
    <w:p w14:paraId="3108C99D">
      <w:pPr>
        <w:pStyle w:val="65"/>
        <w:adjustRightInd w:val="0"/>
        <w:snapToGrid w:val="0"/>
        <w:spacing w:line="360" w:lineRule="auto"/>
        <w:ind w:firstLine="480" w:firstLineChars="200"/>
        <w:contextualSpacing/>
        <w:rPr>
          <w:rFonts w:cs="宋体"/>
          <w:sz w:val="24"/>
          <w:szCs w:val="24"/>
        </w:rPr>
      </w:pPr>
      <w:r>
        <w:rPr>
          <w:rFonts w:hint="eastAsia" w:cs="宋体"/>
          <w:sz w:val="24"/>
          <w:szCs w:val="24"/>
        </w:rPr>
        <w:t>5.3</w:t>
      </w:r>
      <w:r>
        <w:rPr>
          <w:rFonts w:hint="eastAsia" w:cs="宋体"/>
          <w:b/>
          <w:bCs/>
          <w:sz w:val="24"/>
          <w:szCs w:val="24"/>
        </w:rPr>
        <w:t>最后报价将作为谈判小组评定成交供应商的依据。</w:t>
      </w:r>
    </w:p>
    <w:p w14:paraId="3473265F">
      <w:pPr>
        <w:pStyle w:val="65"/>
        <w:adjustRightInd w:val="0"/>
        <w:snapToGrid w:val="0"/>
        <w:spacing w:line="360" w:lineRule="auto"/>
        <w:ind w:firstLine="482" w:firstLineChars="200"/>
        <w:contextualSpacing/>
        <w:rPr>
          <w:rFonts w:cs="宋体"/>
          <w:b/>
          <w:bCs/>
          <w:sz w:val="24"/>
          <w:szCs w:val="24"/>
          <w:lang w:val="zh-CN"/>
        </w:rPr>
      </w:pPr>
      <w:r>
        <w:rPr>
          <w:rFonts w:hint="eastAsia" w:cs="宋体"/>
          <w:b/>
          <w:bCs/>
          <w:sz w:val="24"/>
          <w:szCs w:val="24"/>
        </w:rPr>
        <w:t>友情提醒：资格审查评审结束后进入最后报价环节，最后报价将作为评审价。所有的响应供应商须在20分钟内填写并提交最后报价。</w:t>
      </w:r>
    </w:p>
    <w:p w14:paraId="2DCC356E">
      <w:pPr>
        <w:autoSpaceDE w:val="0"/>
        <w:autoSpaceDN w:val="0"/>
        <w:adjustRightInd w:val="0"/>
        <w:snapToGrid w:val="0"/>
        <w:spacing w:line="360" w:lineRule="auto"/>
        <w:ind w:firstLine="560"/>
        <w:contextualSpacing/>
        <w:rPr>
          <w:rFonts w:ascii="宋体" w:hAnsi="宋体" w:cs="仿宋"/>
          <w:b/>
          <w:bCs/>
          <w:sz w:val="24"/>
        </w:rPr>
      </w:pPr>
      <w:r>
        <w:rPr>
          <w:rFonts w:hint="eastAsia" w:ascii="宋体" w:hAnsi="宋体" w:cs="仿宋"/>
          <w:b/>
          <w:bCs/>
          <w:sz w:val="24"/>
        </w:rPr>
        <w:t>五、竞争性谈判程序简介</w:t>
      </w:r>
    </w:p>
    <w:p w14:paraId="73F525EF">
      <w:pPr>
        <w:adjustRightInd w:val="0"/>
        <w:snapToGrid w:val="0"/>
        <w:spacing w:line="360" w:lineRule="auto"/>
        <w:ind w:firstLine="555"/>
        <w:rPr>
          <w:rFonts w:ascii="宋体" w:hAnsi="宋体" w:cs="仿宋"/>
          <w:sz w:val="24"/>
        </w:rPr>
      </w:pPr>
      <w:r>
        <w:rPr>
          <w:rFonts w:hint="eastAsia" w:ascii="宋体" w:hAnsi="宋体" w:cs="仿宋"/>
          <w:sz w:val="24"/>
        </w:rPr>
        <w:t>谈判小组审查响应供应商资格，符合资格的供应商接受谈判小组的各轮谈判。在质量和服务相等的前提下，最后报价最低者为成交供应商。</w:t>
      </w:r>
    </w:p>
    <w:p w14:paraId="5218887B">
      <w:pPr>
        <w:autoSpaceDE w:val="0"/>
        <w:autoSpaceDN w:val="0"/>
        <w:adjustRightInd w:val="0"/>
        <w:snapToGrid w:val="0"/>
        <w:spacing w:line="360" w:lineRule="auto"/>
        <w:ind w:firstLine="560"/>
        <w:contextualSpacing/>
        <w:rPr>
          <w:rFonts w:ascii="宋体" w:hAnsi="宋体" w:cs="仿宋"/>
          <w:sz w:val="24"/>
        </w:rPr>
      </w:pPr>
      <w:r>
        <w:rPr>
          <w:rFonts w:hint="eastAsia" w:ascii="宋体" w:hAnsi="宋体" w:cs="仿宋"/>
          <w:b/>
          <w:bCs/>
          <w:sz w:val="24"/>
        </w:rPr>
        <w:t>六、相关费用</w:t>
      </w:r>
    </w:p>
    <w:p w14:paraId="51F4C115">
      <w:pPr>
        <w:adjustRightInd w:val="0"/>
        <w:snapToGrid w:val="0"/>
        <w:spacing w:line="360" w:lineRule="auto"/>
        <w:ind w:firstLine="480" w:firstLineChars="200"/>
        <w:contextualSpacing/>
        <w:rPr>
          <w:rFonts w:ascii="宋体" w:hAnsi="宋体" w:cs="仿宋"/>
          <w:sz w:val="24"/>
        </w:rPr>
      </w:pPr>
      <w:r>
        <w:rPr>
          <w:rFonts w:hint="eastAsia" w:ascii="宋体" w:hAnsi="宋体" w:cs="仿宋"/>
          <w:sz w:val="24"/>
        </w:rPr>
        <w:t>7.1供应商承担参与谈判可能发生的全部费用，采购人在任何情况下均无义务和责任承担这些费用。</w:t>
      </w:r>
    </w:p>
    <w:p w14:paraId="473F39E3">
      <w:pPr>
        <w:adjustRightInd w:val="0"/>
        <w:snapToGrid w:val="0"/>
        <w:spacing w:line="360" w:lineRule="auto"/>
        <w:ind w:firstLine="480" w:firstLineChars="200"/>
        <w:contextualSpacing/>
        <w:rPr>
          <w:rFonts w:ascii="宋体" w:hAnsi="宋体" w:cs="仿宋"/>
          <w:sz w:val="24"/>
        </w:rPr>
      </w:pPr>
      <w:r>
        <w:rPr>
          <w:rFonts w:hint="eastAsia" w:ascii="宋体" w:hAnsi="宋体" w:cs="仿宋"/>
          <w:sz w:val="24"/>
        </w:rPr>
        <w:t>7.2采购人不收取任何费用。</w:t>
      </w:r>
    </w:p>
    <w:p w14:paraId="671FF8D9">
      <w:pPr>
        <w:snapToGrid w:val="0"/>
        <w:spacing w:line="440" w:lineRule="exact"/>
        <w:ind w:firstLine="600" w:firstLineChars="250"/>
        <w:contextualSpacing/>
        <w:rPr>
          <w:rFonts w:ascii="宋体" w:hAnsi="宋体" w:cs="仿宋"/>
          <w:sz w:val="24"/>
        </w:rPr>
      </w:pPr>
    </w:p>
    <w:p w14:paraId="3F6B626D">
      <w:pPr>
        <w:numPr>
          <w:ilvl w:val="0"/>
          <w:numId w:val="2"/>
        </w:numPr>
        <w:snapToGrid w:val="0"/>
        <w:spacing w:line="440" w:lineRule="exact"/>
        <w:contextualSpacing/>
        <w:jc w:val="center"/>
        <w:rPr>
          <w:rFonts w:ascii="宋体" w:hAnsi="宋体" w:cs="宋体"/>
          <w:b/>
          <w:bCs/>
          <w:sz w:val="36"/>
          <w:szCs w:val="36"/>
          <w:lang w:val="zh-CN"/>
        </w:rPr>
      </w:pPr>
      <w:r>
        <w:rPr>
          <w:rFonts w:hint="eastAsia" w:ascii="宋体" w:hAnsi="宋体" w:cs="仿宋"/>
          <w:sz w:val="24"/>
        </w:rPr>
        <w:br w:type="page"/>
      </w:r>
      <w:r>
        <w:rPr>
          <w:rFonts w:hint="eastAsia" w:ascii="宋体" w:hAnsi="宋体" w:cs="宋体"/>
          <w:b/>
          <w:bCs/>
          <w:sz w:val="36"/>
          <w:szCs w:val="36"/>
          <w:lang w:val="zh-CN"/>
        </w:rPr>
        <w:t>项目需求</w:t>
      </w:r>
    </w:p>
    <w:p w14:paraId="3125519E">
      <w:pPr>
        <w:adjustRightInd w:val="0"/>
        <w:snapToGrid w:val="0"/>
        <w:spacing w:line="360" w:lineRule="auto"/>
        <w:ind w:firstLine="482" w:firstLineChars="200"/>
        <w:rPr>
          <w:rFonts w:ascii="宋体" w:hAnsi="宋体"/>
          <w:b/>
          <w:sz w:val="24"/>
        </w:rPr>
      </w:pPr>
      <w:r>
        <w:rPr>
          <w:rFonts w:hint="eastAsia" w:ascii="宋体" w:hAnsi="宋体"/>
          <w:b/>
          <w:sz w:val="24"/>
        </w:rPr>
        <w:t>一、项目需求</w:t>
      </w:r>
    </w:p>
    <w:p w14:paraId="3E7F11A0">
      <w:pPr>
        <w:snapToGrid w:val="0"/>
        <w:spacing w:line="560" w:lineRule="exact"/>
        <w:ind w:firstLine="480" w:firstLineChars="200"/>
        <w:rPr>
          <w:rFonts w:cs="仿宋" w:asciiTheme="minorEastAsia" w:hAnsiTheme="minorEastAsia" w:eastAsiaTheme="minorEastAsia"/>
          <w:sz w:val="24"/>
        </w:rPr>
      </w:pPr>
      <w:r>
        <w:rPr>
          <w:rFonts w:hint="eastAsia" w:cs="仿宋" w:asciiTheme="minorEastAsia" w:hAnsiTheme="minorEastAsia" w:eastAsiaTheme="minorEastAsia"/>
          <w:sz w:val="24"/>
        </w:rPr>
        <w:t>1.项目概况：为进一步做好我镇畜禽粪污治理长效管理、充分发挥畜禽粪污收集利用的作用、巩固已经取得的畜禽养殖污染治理成效，按照市农业农村局要求运行第三方粪污清运项目。</w:t>
      </w:r>
    </w:p>
    <w:p w14:paraId="33873B87">
      <w:pPr>
        <w:snapToGrid w:val="0"/>
        <w:spacing w:line="560" w:lineRule="exact"/>
        <w:ind w:firstLine="480" w:firstLineChars="200"/>
        <w:rPr>
          <w:rFonts w:cs="仿宋" w:asciiTheme="minorEastAsia" w:hAnsiTheme="minorEastAsia" w:eastAsiaTheme="minorEastAsia"/>
          <w:sz w:val="24"/>
        </w:rPr>
      </w:pPr>
      <w:r>
        <w:rPr>
          <w:rFonts w:hint="eastAsia" w:cs="仿宋" w:asciiTheme="minorEastAsia" w:hAnsiTheme="minorEastAsia" w:eastAsiaTheme="minorEastAsia"/>
          <w:sz w:val="24"/>
        </w:rPr>
        <w:t>启东市北新镇畜禽粪污清运项目，服务范围：北新镇区域内所有养殖户（详见附件启东市北新镇已签订粪污清运协议养殖一览表）以及镇区内拆迁安置小区（绿洲嘉园、新水湾等）、农贸市场（北新菜场、永安菜场等）等公共场所化粪池的粪污收集、清运、处理任务。根据统计北新镇全年粪污收集处理量不少于700吨。</w:t>
      </w:r>
    </w:p>
    <w:p w14:paraId="5B4D673E">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2.服务要求：</w:t>
      </w:r>
      <w:r>
        <w:rPr>
          <w:rFonts w:hint="eastAsia" w:cs="仿宋" w:asciiTheme="minorEastAsia" w:hAnsiTheme="minorEastAsia" w:eastAsiaTheme="minorEastAsia"/>
          <w:sz w:val="24"/>
        </w:rPr>
        <w:t>畜禽粪污收集后，运送至田间蓄粪池暂存和二次转运至处理厂作无害化处理。田间蓄粪池场地设施由采购单位投入建设和维修维护，畜粪污水处理厂由供应商自行建设投资。</w:t>
      </w:r>
    </w:p>
    <w:p w14:paraId="0B3C164B">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3.服务周期：1年（以合同签订时间为准）。</w:t>
      </w:r>
    </w:p>
    <w:p w14:paraId="70D21ACA">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项目预算费用为一年度的预算，根据《政府购买服务管理办法》第二十四条规定，本项目根据采购结果，采取一次招标三年沿用。一年合同期满后，采购人未获得预算批复或因政策变化采购需求取消，则经采购人书面通知供应商后，合同到期终止不再续签，或受疫情等不可抗力的影响，次年预算压减，采购人也将根据新的预算重新采购，供应商自行承担相应风险。服务期自合同签订之日起一年，实行一年一续签合同的办法，按半年度考核，采购人有权根据半年度考核得分等因素单方面决定是否续签后一年度合同，除政策性调整(如最低工资等)外，合同金额不作改变。如果成交供应商没有达到合同所要求履行条件之一的，则采购人有权在委托期限内随时终止合同。</w:t>
      </w:r>
    </w:p>
    <w:p w14:paraId="37CC8BCE">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4.考核形式、办法以及奖惩标准：</w:t>
      </w:r>
    </w:p>
    <w:p w14:paraId="1847F99A">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采购单位根据《北新镇畜禽粪污清运组织考核评分办法》，实行日常服务与每半年度考核相结合，且按以下标准对成交供应商予以考核。</w:t>
      </w:r>
    </w:p>
    <w:p w14:paraId="2B0D9447">
      <w:pPr>
        <w:spacing w:after="120" w:line="278" w:lineRule="auto"/>
        <w:rPr>
          <w:rFonts w:asciiTheme="minorEastAsia" w:hAnsiTheme="minorEastAsia" w:eastAsiaTheme="minorEastAsia"/>
          <w:sz w:val="24"/>
        </w:rPr>
      </w:pPr>
    </w:p>
    <w:tbl>
      <w:tblPr>
        <w:tblStyle w:val="24"/>
        <w:tblW w:w="9796" w:type="dxa"/>
        <w:jc w:val="center"/>
        <w:tblLayout w:type="fixed"/>
        <w:tblCellMar>
          <w:top w:w="0" w:type="dxa"/>
          <w:left w:w="108" w:type="dxa"/>
          <w:bottom w:w="0" w:type="dxa"/>
          <w:right w:w="108" w:type="dxa"/>
        </w:tblCellMar>
      </w:tblPr>
      <w:tblGrid>
        <w:gridCol w:w="780"/>
        <w:gridCol w:w="2850"/>
        <w:gridCol w:w="720"/>
        <w:gridCol w:w="4668"/>
        <w:gridCol w:w="778"/>
      </w:tblGrid>
      <w:tr w14:paraId="5F8BE936">
        <w:tblPrEx>
          <w:tblCellMar>
            <w:top w:w="0" w:type="dxa"/>
            <w:left w:w="108" w:type="dxa"/>
            <w:bottom w:w="0" w:type="dxa"/>
            <w:right w:w="108" w:type="dxa"/>
          </w:tblCellMar>
        </w:tblPrEx>
        <w:trPr>
          <w:trHeight w:val="600" w:hRule="atLeast"/>
          <w:jc w:val="center"/>
        </w:trPr>
        <w:tc>
          <w:tcPr>
            <w:tcW w:w="9796" w:type="dxa"/>
            <w:gridSpan w:val="5"/>
            <w:tcBorders>
              <w:top w:val="nil"/>
              <w:left w:val="nil"/>
              <w:bottom w:val="single" w:color="000000" w:sz="4" w:space="0"/>
              <w:right w:val="nil"/>
            </w:tcBorders>
            <w:noWrap/>
            <w:vAlign w:val="center"/>
          </w:tcPr>
          <w:p w14:paraId="63195941">
            <w:pPr>
              <w:widowControl/>
              <w:jc w:val="center"/>
              <w:textAlignment w:val="center"/>
              <w:rPr>
                <w:rFonts w:asciiTheme="minorEastAsia" w:hAnsiTheme="minorEastAsia" w:eastAsiaTheme="minorEastAsia"/>
                <w:sz w:val="24"/>
              </w:rPr>
            </w:pPr>
            <w:r>
              <w:rPr>
                <w:rFonts w:hint="eastAsia" w:asciiTheme="minorEastAsia" w:hAnsiTheme="minorEastAsia" w:eastAsiaTheme="minorEastAsia"/>
                <w:sz w:val="24"/>
              </w:rPr>
              <w:t>北新镇畜禽粪污清运组织考核评分办法（2025年半年度）</w:t>
            </w:r>
          </w:p>
        </w:tc>
      </w:tr>
      <w:tr w14:paraId="50702C77">
        <w:tblPrEx>
          <w:tblCellMar>
            <w:top w:w="0" w:type="dxa"/>
            <w:left w:w="108" w:type="dxa"/>
            <w:bottom w:w="0" w:type="dxa"/>
            <w:right w:w="108" w:type="dxa"/>
          </w:tblCellMar>
        </w:tblPrEx>
        <w:trPr>
          <w:trHeight w:val="582"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03542DA1">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序号</w:t>
            </w:r>
          </w:p>
        </w:tc>
        <w:tc>
          <w:tcPr>
            <w:tcW w:w="2850" w:type="dxa"/>
            <w:tcBorders>
              <w:top w:val="single" w:color="000000" w:sz="4" w:space="0"/>
              <w:left w:val="single" w:color="000000" w:sz="4" w:space="0"/>
              <w:bottom w:val="single" w:color="000000" w:sz="4" w:space="0"/>
              <w:right w:val="single" w:color="000000" w:sz="4" w:space="0"/>
            </w:tcBorders>
            <w:noWrap/>
            <w:vAlign w:val="center"/>
          </w:tcPr>
          <w:p w14:paraId="52E98326">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考核内容</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2E47AC67">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分值</w:t>
            </w:r>
          </w:p>
        </w:tc>
        <w:tc>
          <w:tcPr>
            <w:tcW w:w="4668" w:type="dxa"/>
            <w:tcBorders>
              <w:top w:val="single" w:color="000000" w:sz="4" w:space="0"/>
              <w:left w:val="single" w:color="000000" w:sz="4" w:space="0"/>
              <w:bottom w:val="single" w:color="000000" w:sz="4" w:space="0"/>
              <w:right w:val="single" w:color="000000" w:sz="4" w:space="0"/>
            </w:tcBorders>
            <w:noWrap/>
            <w:vAlign w:val="center"/>
          </w:tcPr>
          <w:p w14:paraId="712C6261">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考评办法</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598E9BF4">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得分</w:t>
            </w:r>
          </w:p>
        </w:tc>
      </w:tr>
      <w:tr w14:paraId="64B028E5">
        <w:tblPrEx>
          <w:tblCellMar>
            <w:top w:w="0" w:type="dxa"/>
            <w:left w:w="108" w:type="dxa"/>
            <w:bottom w:w="0" w:type="dxa"/>
            <w:right w:w="108" w:type="dxa"/>
          </w:tblCellMar>
        </w:tblPrEx>
        <w:trPr>
          <w:trHeight w:val="1110"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38B3497F">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1</w:t>
            </w:r>
          </w:p>
        </w:tc>
        <w:tc>
          <w:tcPr>
            <w:tcW w:w="2850" w:type="dxa"/>
            <w:tcBorders>
              <w:top w:val="single" w:color="000000" w:sz="4" w:space="0"/>
              <w:left w:val="single" w:color="000000" w:sz="4" w:space="0"/>
              <w:bottom w:val="single" w:color="000000" w:sz="4" w:space="0"/>
              <w:right w:val="single" w:color="000000" w:sz="4" w:space="0"/>
            </w:tcBorders>
            <w:vAlign w:val="center"/>
          </w:tcPr>
          <w:p w14:paraId="6D69E18B">
            <w:pPr>
              <w:textAlignment w:val="baseline"/>
              <w:rPr>
                <w:rFonts w:asciiTheme="minorEastAsia" w:hAnsiTheme="minorEastAsia" w:eastAsiaTheme="minorEastAsia"/>
                <w:szCs w:val="21"/>
              </w:rPr>
            </w:pPr>
            <w:r>
              <w:rPr>
                <w:rFonts w:hint="eastAsia" w:asciiTheme="minorEastAsia" w:hAnsiTheme="minorEastAsia" w:eastAsiaTheme="minorEastAsia"/>
                <w:szCs w:val="21"/>
              </w:rPr>
              <w:t>粪污清运组织接到养殖户电话后，需在2个工作日内安排车辆上门抽取</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26ADF08D">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10</w:t>
            </w:r>
          </w:p>
        </w:tc>
        <w:tc>
          <w:tcPr>
            <w:tcW w:w="4668" w:type="dxa"/>
            <w:tcBorders>
              <w:top w:val="single" w:color="000000" w:sz="4" w:space="0"/>
              <w:left w:val="single" w:color="000000" w:sz="4" w:space="0"/>
              <w:bottom w:val="single" w:color="000000" w:sz="4" w:space="0"/>
              <w:right w:val="single" w:color="000000" w:sz="4" w:space="0"/>
            </w:tcBorders>
            <w:vAlign w:val="center"/>
          </w:tcPr>
          <w:p w14:paraId="69706293">
            <w:pPr>
              <w:textAlignment w:val="baseline"/>
              <w:rPr>
                <w:rFonts w:asciiTheme="minorEastAsia" w:hAnsiTheme="minorEastAsia" w:eastAsiaTheme="minorEastAsia"/>
                <w:szCs w:val="21"/>
              </w:rPr>
            </w:pPr>
            <w:r>
              <w:rPr>
                <w:rFonts w:hint="eastAsia" w:asciiTheme="minorEastAsia" w:hAnsiTheme="minorEastAsia" w:eastAsiaTheme="minorEastAsia"/>
                <w:szCs w:val="21"/>
              </w:rPr>
              <w:t>粪污清运组织接到养殖户电话后未及时上门抽取而遭养殖户投诉的，经我镇核实实际原因，排除车辆损坏交通事故等导致的，每次投诉每次扣2分。</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646B5EAC">
            <w:pPr>
              <w:ind w:firstLine="420" w:firstLineChars="200"/>
              <w:textAlignment w:val="baseline"/>
              <w:rPr>
                <w:rFonts w:asciiTheme="minorEastAsia" w:hAnsiTheme="minorEastAsia" w:eastAsiaTheme="minorEastAsia"/>
                <w:szCs w:val="21"/>
              </w:rPr>
            </w:pPr>
          </w:p>
        </w:tc>
      </w:tr>
      <w:tr w14:paraId="55E05CEA">
        <w:tblPrEx>
          <w:tblCellMar>
            <w:top w:w="0" w:type="dxa"/>
            <w:left w:w="108" w:type="dxa"/>
            <w:bottom w:w="0" w:type="dxa"/>
            <w:right w:w="108" w:type="dxa"/>
          </w:tblCellMar>
        </w:tblPrEx>
        <w:trPr>
          <w:trHeight w:val="590"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2FC41028">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2</w:t>
            </w:r>
          </w:p>
        </w:tc>
        <w:tc>
          <w:tcPr>
            <w:tcW w:w="2850" w:type="dxa"/>
            <w:tcBorders>
              <w:top w:val="single" w:color="000000" w:sz="4" w:space="0"/>
              <w:left w:val="single" w:color="000000" w:sz="4" w:space="0"/>
              <w:bottom w:val="single" w:color="000000" w:sz="4" w:space="0"/>
              <w:right w:val="single" w:color="000000" w:sz="4" w:space="0"/>
            </w:tcBorders>
            <w:vAlign w:val="center"/>
          </w:tcPr>
          <w:p w14:paraId="43DC2631">
            <w:pPr>
              <w:textAlignment w:val="baseline"/>
              <w:rPr>
                <w:rFonts w:asciiTheme="minorEastAsia" w:hAnsiTheme="minorEastAsia" w:eastAsiaTheme="minorEastAsia"/>
                <w:szCs w:val="21"/>
              </w:rPr>
            </w:pPr>
            <w:r>
              <w:rPr>
                <w:rFonts w:hint="eastAsia" w:asciiTheme="minorEastAsia" w:hAnsiTheme="minorEastAsia" w:eastAsiaTheme="minorEastAsia"/>
                <w:szCs w:val="21"/>
              </w:rPr>
              <w:t>配合养殖场做好防疫工作，清运过程中维护好养殖场环境</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57EED9AA">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10</w:t>
            </w:r>
          </w:p>
        </w:tc>
        <w:tc>
          <w:tcPr>
            <w:tcW w:w="4668" w:type="dxa"/>
            <w:tcBorders>
              <w:top w:val="single" w:color="000000" w:sz="4" w:space="0"/>
              <w:left w:val="single" w:color="000000" w:sz="4" w:space="0"/>
              <w:bottom w:val="single" w:color="000000" w:sz="4" w:space="0"/>
              <w:right w:val="single" w:color="000000" w:sz="4" w:space="0"/>
            </w:tcBorders>
            <w:vAlign w:val="center"/>
          </w:tcPr>
          <w:p w14:paraId="31B7A56D">
            <w:pPr>
              <w:jc w:val="left"/>
              <w:textAlignment w:val="baseline"/>
              <w:rPr>
                <w:rFonts w:asciiTheme="minorEastAsia" w:hAnsiTheme="minorEastAsia" w:eastAsiaTheme="minorEastAsia"/>
                <w:szCs w:val="21"/>
              </w:rPr>
            </w:pPr>
            <w:r>
              <w:rPr>
                <w:rFonts w:hint="eastAsia" w:asciiTheme="minorEastAsia" w:hAnsiTheme="minorEastAsia" w:eastAsiaTheme="minorEastAsia"/>
                <w:szCs w:val="21"/>
              </w:rPr>
              <w:t>①粪污清运组织要根据不同养殖场的防疫要求，配合做好相关防疫工作，如工作人员要身穿防护服进场，车辆进场前要全面消毒等，若因未遵守防疫措施而遭养殖户投诉的扣2分。                                ②清运过程中因操作不当造成粪污外泄污染环境未及时清理而遭投诉的扣2分。</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7FC51FD4">
            <w:pPr>
              <w:ind w:firstLine="420" w:firstLineChars="200"/>
              <w:textAlignment w:val="baseline"/>
              <w:rPr>
                <w:rFonts w:asciiTheme="minorEastAsia" w:hAnsiTheme="minorEastAsia" w:eastAsiaTheme="minorEastAsia"/>
                <w:szCs w:val="21"/>
              </w:rPr>
            </w:pPr>
          </w:p>
        </w:tc>
      </w:tr>
      <w:tr w14:paraId="003896A5">
        <w:tblPrEx>
          <w:tblCellMar>
            <w:top w:w="0" w:type="dxa"/>
            <w:left w:w="108" w:type="dxa"/>
            <w:bottom w:w="0" w:type="dxa"/>
            <w:right w:w="108" w:type="dxa"/>
          </w:tblCellMar>
        </w:tblPrEx>
        <w:trPr>
          <w:trHeight w:val="1320"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16D31693">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3</w:t>
            </w:r>
          </w:p>
        </w:tc>
        <w:tc>
          <w:tcPr>
            <w:tcW w:w="2850" w:type="dxa"/>
            <w:tcBorders>
              <w:top w:val="single" w:color="000000" w:sz="4" w:space="0"/>
              <w:left w:val="single" w:color="000000" w:sz="4" w:space="0"/>
              <w:bottom w:val="single" w:color="000000" w:sz="4" w:space="0"/>
              <w:right w:val="single" w:color="000000" w:sz="4" w:space="0"/>
            </w:tcBorders>
            <w:noWrap/>
            <w:vAlign w:val="center"/>
          </w:tcPr>
          <w:p w14:paraId="326EF320">
            <w:pPr>
              <w:jc w:val="left"/>
              <w:textAlignment w:val="baseline"/>
              <w:rPr>
                <w:rFonts w:asciiTheme="minorEastAsia" w:hAnsiTheme="minorEastAsia" w:eastAsiaTheme="minorEastAsia"/>
                <w:szCs w:val="21"/>
              </w:rPr>
            </w:pPr>
            <w:r>
              <w:rPr>
                <w:rFonts w:hint="eastAsia" w:asciiTheme="minorEastAsia" w:hAnsiTheme="minorEastAsia" w:eastAsiaTheme="minorEastAsia"/>
                <w:szCs w:val="21"/>
              </w:rPr>
              <w:t>服务态度</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026B1B56">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10</w:t>
            </w:r>
          </w:p>
        </w:tc>
        <w:tc>
          <w:tcPr>
            <w:tcW w:w="4668" w:type="dxa"/>
            <w:tcBorders>
              <w:top w:val="single" w:color="000000" w:sz="4" w:space="0"/>
              <w:left w:val="single" w:color="000000" w:sz="4" w:space="0"/>
              <w:bottom w:val="single" w:color="000000" w:sz="4" w:space="0"/>
              <w:right w:val="single" w:color="000000" w:sz="4" w:space="0"/>
            </w:tcBorders>
            <w:vAlign w:val="center"/>
          </w:tcPr>
          <w:p w14:paraId="38C286DB">
            <w:pPr>
              <w:textAlignment w:val="baseline"/>
              <w:rPr>
                <w:rFonts w:asciiTheme="minorEastAsia" w:hAnsiTheme="minorEastAsia" w:eastAsiaTheme="minorEastAsia"/>
                <w:szCs w:val="21"/>
              </w:rPr>
            </w:pPr>
            <w:r>
              <w:rPr>
                <w:rFonts w:hint="eastAsia" w:asciiTheme="minorEastAsia" w:hAnsiTheme="minorEastAsia" w:eastAsiaTheme="minorEastAsia"/>
                <w:szCs w:val="21"/>
              </w:rPr>
              <w:t>镇每个考核周期根据清运名单随机抽取不少于3名养殖户进行满意度调查，各养殖户根据清运组织的工作态度、上门准时情况、总体满意度情况进行评分。评价等级分好、中、差三档，任一评级好的不扣分，中的扣2分，评级差的扣3分，扣完为止。</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2091EC88">
            <w:pPr>
              <w:ind w:firstLine="420" w:firstLineChars="200"/>
              <w:textAlignment w:val="baseline"/>
              <w:rPr>
                <w:rFonts w:asciiTheme="minorEastAsia" w:hAnsiTheme="minorEastAsia" w:eastAsiaTheme="minorEastAsia"/>
                <w:szCs w:val="21"/>
              </w:rPr>
            </w:pPr>
          </w:p>
        </w:tc>
      </w:tr>
      <w:tr w14:paraId="642E0BA4">
        <w:tblPrEx>
          <w:tblCellMar>
            <w:top w:w="0" w:type="dxa"/>
            <w:left w:w="108" w:type="dxa"/>
            <w:bottom w:w="0" w:type="dxa"/>
            <w:right w:w="108" w:type="dxa"/>
          </w:tblCellMar>
        </w:tblPrEx>
        <w:trPr>
          <w:trHeight w:val="930"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055FF629">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4</w:t>
            </w:r>
          </w:p>
        </w:tc>
        <w:tc>
          <w:tcPr>
            <w:tcW w:w="2850" w:type="dxa"/>
            <w:tcBorders>
              <w:top w:val="single" w:color="000000" w:sz="4" w:space="0"/>
              <w:left w:val="single" w:color="000000" w:sz="4" w:space="0"/>
              <w:bottom w:val="single" w:color="000000" w:sz="4" w:space="0"/>
              <w:right w:val="single" w:color="000000" w:sz="4" w:space="0"/>
            </w:tcBorders>
            <w:vAlign w:val="center"/>
          </w:tcPr>
          <w:p w14:paraId="15DFA92E">
            <w:pPr>
              <w:jc w:val="left"/>
              <w:textAlignment w:val="baseline"/>
              <w:rPr>
                <w:rFonts w:asciiTheme="minorEastAsia" w:hAnsiTheme="minorEastAsia" w:eastAsiaTheme="minorEastAsia"/>
                <w:szCs w:val="21"/>
              </w:rPr>
            </w:pPr>
            <w:r>
              <w:rPr>
                <w:rFonts w:hint="eastAsia" w:asciiTheme="minorEastAsia" w:hAnsiTheme="minorEastAsia" w:eastAsiaTheme="minorEastAsia"/>
                <w:szCs w:val="21"/>
              </w:rPr>
              <w:t>合理使用田间蓄粪池，维护好周边环境</w:t>
            </w:r>
          </w:p>
        </w:tc>
        <w:tc>
          <w:tcPr>
            <w:tcW w:w="720" w:type="dxa"/>
            <w:tcBorders>
              <w:top w:val="single" w:color="000000" w:sz="4" w:space="0"/>
              <w:left w:val="single" w:color="000000" w:sz="4" w:space="0"/>
              <w:bottom w:val="single" w:color="000000" w:sz="4" w:space="0"/>
              <w:right w:val="single" w:color="000000" w:sz="4" w:space="0"/>
            </w:tcBorders>
            <w:vAlign w:val="center"/>
          </w:tcPr>
          <w:p w14:paraId="42FF64B8">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5</w:t>
            </w:r>
          </w:p>
        </w:tc>
        <w:tc>
          <w:tcPr>
            <w:tcW w:w="4668" w:type="dxa"/>
            <w:tcBorders>
              <w:top w:val="single" w:color="000000" w:sz="4" w:space="0"/>
              <w:left w:val="single" w:color="000000" w:sz="4" w:space="0"/>
              <w:bottom w:val="single" w:color="000000" w:sz="4" w:space="0"/>
              <w:right w:val="single" w:color="000000" w:sz="4" w:space="0"/>
            </w:tcBorders>
            <w:vAlign w:val="center"/>
          </w:tcPr>
          <w:p w14:paraId="23730E3B">
            <w:pPr>
              <w:jc w:val="left"/>
              <w:textAlignment w:val="baseline"/>
              <w:rPr>
                <w:rFonts w:asciiTheme="minorEastAsia" w:hAnsiTheme="minorEastAsia" w:eastAsiaTheme="minorEastAsia"/>
                <w:szCs w:val="21"/>
              </w:rPr>
            </w:pPr>
            <w:r>
              <w:rPr>
                <w:rFonts w:hint="eastAsia" w:asciiTheme="minorEastAsia" w:hAnsiTheme="minorEastAsia" w:eastAsiaTheme="minorEastAsia"/>
                <w:szCs w:val="21"/>
              </w:rPr>
              <w:t>粪污清运组织在田间蓄粪池中倒入和抽取粪污过程中因操作不当导致粪污溢出污染周边环境未及时处理而遭投诉的扣3分。</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02764987">
            <w:pPr>
              <w:ind w:firstLine="420" w:firstLineChars="200"/>
              <w:textAlignment w:val="baseline"/>
              <w:rPr>
                <w:rFonts w:asciiTheme="minorEastAsia" w:hAnsiTheme="minorEastAsia" w:eastAsiaTheme="minorEastAsia"/>
                <w:szCs w:val="21"/>
              </w:rPr>
            </w:pPr>
          </w:p>
        </w:tc>
      </w:tr>
      <w:tr w14:paraId="051BDE0D">
        <w:tblPrEx>
          <w:tblCellMar>
            <w:top w:w="0" w:type="dxa"/>
            <w:left w:w="108" w:type="dxa"/>
            <w:bottom w:w="0" w:type="dxa"/>
            <w:right w:w="108" w:type="dxa"/>
          </w:tblCellMar>
        </w:tblPrEx>
        <w:trPr>
          <w:trHeight w:val="1170" w:hRule="atLeast"/>
          <w:jc w:val="center"/>
        </w:trPr>
        <w:tc>
          <w:tcPr>
            <w:tcW w:w="780" w:type="dxa"/>
            <w:tcBorders>
              <w:top w:val="single" w:color="000000" w:sz="4" w:space="0"/>
              <w:left w:val="single" w:color="000000" w:sz="4" w:space="0"/>
              <w:bottom w:val="single" w:color="000000" w:sz="4" w:space="0"/>
              <w:right w:val="single" w:color="000000" w:sz="4" w:space="0"/>
            </w:tcBorders>
            <w:noWrap/>
            <w:vAlign w:val="center"/>
          </w:tcPr>
          <w:p w14:paraId="437A8A6E">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5</w:t>
            </w:r>
          </w:p>
        </w:tc>
        <w:tc>
          <w:tcPr>
            <w:tcW w:w="2850" w:type="dxa"/>
            <w:tcBorders>
              <w:top w:val="single" w:color="000000" w:sz="4" w:space="0"/>
              <w:left w:val="single" w:color="000000" w:sz="4" w:space="0"/>
              <w:bottom w:val="single" w:color="000000" w:sz="4" w:space="0"/>
              <w:right w:val="single" w:color="000000" w:sz="4" w:space="0"/>
            </w:tcBorders>
            <w:vAlign w:val="center"/>
          </w:tcPr>
          <w:p w14:paraId="1148C838">
            <w:pPr>
              <w:jc w:val="left"/>
              <w:textAlignment w:val="baseline"/>
              <w:rPr>
                <w:rFonts w:asciiTheme="minorEastAsia" w:hAnsiTheme="minorEastAsia" w:eastAsiaTheme="minorEastAsia"/>
                <w:szCs w:val="21"/>
              </w:rPr>
            </w:pPr>
            <w:r>
              <w:rPr>
                <w:rFonts w:hint="eastAsia" w:asciiTheme="minorEastAsia" w:hAnsiTheme="minorEastAsia" w:eastAsiaTheme="minorEastAsia"/>
                <w:szCs w:val="21"/>
              </w:rPr>
              <w:t>粪污清运组织不得随意乱倒蓄粪，粪便必须倒入田间蓄粪池或由专业粪污处理机构进行处理，蓄粪池中的粪液要经过发酵后才可外销</w:t>
            </w:r>
          </w:p>
        </w:tc>
        <w:tc>
          <w:tcPr>
            <w:tcW w:w="720" w:type="dxa"/>
            <w:tcBorders>
              <w:top w:val="single" w:color="000000" w:sz="4" w:space="0"/>
              <w:left w:val="single" w:color="000000" w:sz="4" w:space="0"/>
              <w:bottom w:val="single" w:color="000000" w:sz="4" w:space="0"/>
              <w:right w:val="single" w:color="000000" w:sz="4" w:space="0"/>
            </w:tcBorders>
            <w:noWrap/>
            <w:vAlign w:val="center"/>
          </w:tcPr>
          <w:p w14:paraId="0F17A756">
            <w:pPr>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15</w:t>
            </w:r>
          </w:p>
        </w:tc>
        <w:tc>
          <w:tcPr>
            <w:tcW w:w="4668" w:type="dxa"/>
            <w:tcBorders>
              <w:top w:val="single" w:color="000000" w:sz="4" w:space="0"/>
              <w:left w:val="single" w:color="000000" w:sz="4" w:space="0"/>
              <w:bottom w:val="single" w:color="000000" w:sz="4" w:space="0"/>
              <w:right w:val="single" w:color="000000" w:sz="4" w:space="0"/>
            </w:tcBorders>
            <w:vAlign w:val="center"/>
          </w:tcPr>
          <w:p w14:paraId="46876415">
            <w:pPr>
              <w:textAlignment w:val="baseline"/>
              <w:rPr>
                <w:rFonts w:asciiTheme="minorEastAsia" w:hAnsiTheme="minorEastAsia" w:eastAsiaTheme="minorEastAsia"/>
                <w:szCs w:val="21"/>
              </w:rPr>
            </w:pPr>
            <w:r>
              <w:rPr>
                <w:rFonts w:hint="eastAsia" w:asciiTheme="minorEastAsia" w:hAnsiTheme="minorEastAsia" w:eastAsiaTheme="minorEastAsia"/>
                <w:szCs w:val="21"/>
              </w:rPr>
              <w:t>①粪污清运组织随意乱到蓄粪，发现一起扣5分；</w:t>
            </w:r>
          </w:p>
          <w:p w14:paraId="6682C67E">
            <w:pPr>
              <w:textAlignment w:val="baseline"/>
              <w:rPr>
                <w:rFonts w:asciiTheme="minorEastAsia" w:hAnsiTheme="minorEastAsia" w:eastAsiaTheme="minorEastAsia"/>
                <w:szCs w:val="21"/>
              </w:rPr>
            </w:pPr>
            <w:r>
              <w:rPr>
                <w:rFonts w:hint="eastAsia" w:asciiTheme="minorEastAsia" w:hAnsiTheme="minorEastAsia" w:eastAsiaTheme="minorEastAsia"/>
                <w:szCs w:val="21"/>
              </w:rPr>
              <w:t>②清运组织将未发酵的粪液直接外销，发现一起扣5分。</w:t>
            </w:r>
          </w:p>
        </w:tc>
        <w:tc>
          <w:tcPr>
            <w:tcW w:w="778" w:type="dxa"/>
            <w:tcBorders>
              <w:top w:val="single" w:color="000000" w:sz="4" w:space="0"/>
              <w:left w:val="single" w:color="000000" w:sz="4" w:space="0"/>
              <w:bottom w:val="single" w:color="000000" w:sz="4" w:space="0"/>
              <w:right w:val="single" w:color="000000" w:sz="4" w:space="0"/>
            </w:tcBorders>
            <w:noWrap/>
            <w:vAlign w:val="center"/>
          </w:tcPr>
          <w:p w14:paraId="6F63C839">
            <w:pPr>
              <w:ind w:firstLine="420" w:firstLineChars="200"/>
              <w:textAlignment w:val="baseline"/>
              <w:rPr>
                <w:rFonts w:asciiTheme="minorEastAsia" w:hAnsiTheme="minorEastAsia" w:eastAsiaTheme="minorEastAsia"/>
                <w:szCs w:val="21"/>
              </w:rPr>
            </w:pPr>
          </w:p>
        </w:tc>
      </w:tr>
      <w:tr w14:paraId="3649C8C5">
        <w:tblPrEx>
          <w:tblCellMar>
            <w:top w:w="0" w:type="dxa"/>
            <w:left w:w="108" w:type="dxa"/>
            <w:bottom w:w="0" w:type="dxa"/>
            <w:right w:w="108" w:type="dxa"/>
          </w:tblCellMar>
        </w:tblPrEx>
        <w:trPr>
          <w:trHeight w:val="739" w:hRule="atLeast"/>
          <w:jc w:val="center"/>
        </w:trPr>
        <w:tc>
          <w:tcPr>
            <w:tcW w:w="9796" w:type="dxa"/>
            <w:gridSpan w:val="5"/>
            <w:vMerge w:val="restart"/>
            <w:tcBorders>
              <w:top w:val="single" w:color="000000" w:sz="4" w:space="0"/>
              <w:left w:val="single" w:color="000000" w:sz="4" w:space="0"/>
              <w:bottom w:val="single" w:color="000000" w:sz="4" w:space="0"/>
              <w:right w:val="single" w:color="000000" w:sz="4" w:space="0"/>
            </w:tcBorders>
            <w:vAlign w:val="center"/>
          </w:tcPr>
          <w:p w14:paraId="43CA3F95">
            <w:pPr>
              <w:textAlignment w:val="baseline"/>
              <w:rPr>
                <w:rFonts w:asciiTheme="minorEastAsia" w:hAnsiTheme="minorEastAsia" w:eastAsiaTheme="minorEastAsia"/>
                <w:szCs w:val="21"/>
              </w:rPr>
            </w:pPr>
            <w:r>
              <w:rPr>
                <w:rFonts w:hint="eastAsia" w:asciiTheme="minorEastAsia" w:hAnsiTheme="minorEastAsia" w:eastAsiaTheme="minorEastAsia"/>
                <w:szCs w:val="21"/>
              </w:rPr>
              <w:t>备注：</w:t>
            </w:r>
          </w:p>
          <w:p w14:paraId="30C10534">
            <w:pPr>
              <w:textAlignment w:val="baseline"/>
              <w:rPr>
                <w:rFonts w:asciiTheme="minorEastAsia" w:hAnsiTheme="minorEastAsia" w:eastAsiaTheme="minorEastAsia"/>
                <w:szCs w:val="21"/>
              </w:rPr>
            </w:pPr>
            <w:r>
              <w:rPr>
                <w:rFonts w:hint="eastAsia" w:asciiTheme="minorEastAsia" w:hAnsiTheme="minorEastAsia" w:eastAsiaTheme="minorEastAsia"/>
                <w:szCs w:val="21"/>
              </w:rPr>
              <w:t xml:space="preserve">1、考核一个周期为半年整，半年分值50分，打款形式为半年度支付制； </w:t>
            </w:r>
          </w:p>
          <w:p w14:paraId="0EA0842C">
            <w:pPr>
              <w:textAlignment w:val="baseline"/>
              <w:rPr>
                <w:rFonts w:asciiTheme="minorEastAsia" w:hAnsiTheme="minorEastAsia" w:eastAsiaTheme="minorEastAsia"/>
                <w:szCs w:val="21"/>
              </w:rPr>
            </w:pPr>
            <w:r>
              <w:rPr>
                <w:rFonts w:hint="eastAsia" w:asciiTheme="minorEastAsia" w:hAnsiTheme="minorEastAsia" w:eastAsiaTheme="minorEastAsia"/>
                <w:szCs w:val="21"/>
              </w:rPr>
              <w:t>2、每半年制考核47分（含）以上的支付协议金额的100%；42分（含）-46分的支付协议金额的95%；38分（含）-41分的支付协议金额的90%；38分以下的支付协议金额的80%。</w:t>
            </w:r>
          </w:p>
        </w:tc>
      </w:tr>
      <w:tr w14:paraId="0191E6A2">
        <w:tblPrEx>
          <w:tblCellMar>
            <w:top w:w="0" w:type="dxa"/>
            <w:left w:w="108" w:type="dxa"/>
            <w:bottom w:w="0" w:type="dxa"/>
            <w:right w:w="108" w:type="dxa"/>
          </w:tblCellMar>
        </w:tblPrEx>
        <w:trPr>
          <w:trHeight w:val="560" w:hRule="atLeast"/>
          <w:jc w:val="center"/>
        </w:trPr>
        <w:tc>
          <w:tcPr>
            <w:tcW w:w="9796" w:type="dxa"/>
            <w:gridSpan w:val="5"/>
            <w:vMerge w:val="continue"/>
            <w:tcBorders>
              <w:top w:val="single" w:color="000000" w:sz="4" w:space="0"/>
              <w:left w:val="single" w:color="000000" w:sz="4" w:space="0"/>
              <w:bottom w:val="single" w:color="000000" w:sz="4" w:space="0"/>
              <w:right w:val="single" w:color="000000" w:sz="4" w:space="0"/>
            </w:tcBorders>
            <w:vAlign w:val="center"/>
          </w:tcPr>
          <w:p w14:paraId="6C53F3E1">
            <w:pPr>
              <w:ind w:firstLine="480" w:firstLineChars="200"/>
              <w:textAlignment w:val="baseline"/>
              <w:rPr>
                <w:rFonts w:asciiTheme="minorEastAsia" w:hAnsiTheme="minorEastAsia" w:eastAsiaTheme="minorEastAsia"/>
                <w:sz w:val="24"/>
              </w:rPr>
            </w:pPr>
          </w:p>
        </w:tc>
      </w:tr>
      <w:tr w14:paraId="01F5948B">
        <w:tblPrEx>
          <w:tblCellMar>
            <w:top w:w="0" w:type="dxa"/>
            <w:left w:w="108" w:type="dxa"/>
            <w:bottom w:w="0" w:type="dxa"/>
            <w:right w:w="108" w:type="dxa"/>
          </w:tblCellMar>
        </w:tblPrEx>
        <w:trPr>
          <w:trHeight w:val="420" w:hRule="atLeast"/>
          <w:jc w:val="center"/>
        </w:trPr>
        <w:tc>
          <w:tcPr>
            <w:tcW w:w="9796" w:type="dxa"/>
            <w:gridSpan w:val="5"/>
            <w:tcBorders>
              <w:top w:val="single" w:color="000000" w:sz="4" w:space="0"/>
              <w:left w:val="nil"/>
              <w:bottom w:val="nil"/>
              <w:right w:val="nil"/>
            </w:tcBorders>
            <w:noWrap/>
            <w:vAlign w:val="center"/>
          </w:tcPr>
          <w:p w14:paraId="4D414FDD">
            <w:pPr>
              <w:textAlignment w:val="baseline"/>
              <w:rPr>
                <w:rFonts w:asciiTheme="minorEastAsia" w:hAnsiTheme="minorEastAsia" w:eastAsiaTheme="minorEastAsia"/>
                <w:sz w:val="24"/>
              </w:rPr>
            </w:pPr>
            <w:r>
              <w:rPr>
                <w:rFonts w:hint="eastAsia" w:asciiTheme="minorEastAsia" w:hAnsiTheme="minorEastAsia" w:eastAsiaTheme="minorEastAsia"/>
                <w:sz w:val="24"/>
              </w:rPr>
              <w:t xml:space="preserve">考核人：             考核时间：           被考核人：  </w:t>
            </w:r>
          </w:p>
        </w:tc>
      </w:tr>
    </w:tbl>
    <w:p w14:paraId="0C347DE5">
      <w:pPr>
        <w:adjustRightInd w:val="0"/>
        <w:snapToGrid w:val="0"/>
        <w:spacing w:line="360" w:lineRule="auto"/>
        <w:ind w:firstLine="480" w:firstLineChars="200"/>
        <w:rPr>
          <w:rFonts w:ascii="宋体" w:hAnsi="宋体"/>
          <w:bCs/>
          <w:sz w:val="24"/>
        </w:rPr>
      </w:pPr>
    </w:p>
    <w:p w14:paraId="22EA8A72">
      <w:pPr>
        <w:adjustRightInd w:val="0"/>
        <w:snapToGrid w:val="0"/>
        <w:spacing w:line="560" w:lineRule="exact"/>
        <w:ind w:firstLine="480" w:firstLineChars="200"/>
        <w:rPr>
          <w:rFonts w:asciiTheme="minorEastAsia" w:hAnsiTheme="minorEastAsia" w:eastAsiaTheme="minorEastAsia"/>
          <w:bCs/>
          <w:sz w:val="24"/>
        </w:rPr>
      </w:pPr>
      <w:r>
        <w:rPr>
          <w:rFonts w:hint="eastAsia" w:asciiTheme="minorEastAsia" w:hAnsiTheme="minorEastAsia" w:eastAsiaTheme="minorEastAsia"/>
          <w:bCs/>
          <w:sz w:val="24"/>
        </w:rPr>
        <w:t>5.履约保证金：</w:t>
      </w:r>
    </w:p>
    <w:p w14:paraId="34AE6C53">
      <w:pPr>
        <w:adjustRightInd w:val="0"/>
        <w:snapToGrid w:val="0"/>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本项目成交后的履约保证金为项目合同价的10%，中标供应商的履约保证金须在成交通知书发出之日起至合同签订前汇入采购单位账户（应当以数字人民币、支票、汇票或者金融机构、担保机构出具的保函等非现金形式提交），中标供应商凭中标通知书与采购单位签订合同。超期或未有协商，则视为自动放弃成交资格。</w:t>
      </w:r>
    </w:p>
    <w:p w14:paraId="18C9CD26">
      <w:pPr>
        <w:adjustRightInd w:val="0"/>
        <w:snapToGrid w:val="0"/>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中标供应商全部履约合同义务，经采购单位验收合格无质量、进度等问题的，采购人在中标供应商服务周期到期后一个月内一次性退还履约保证金，采购人若逾期退还履约保证金的，按照逾期部分的每日0.05%支付违约金。</w:t>
      </w:r>
    </w:p>
    <w:p w14:paraId="5B4C2E7F">
      <w:pPr>
        <w:adjustRightInd w:val="0"/>
        <w:snapToGrid w:val="0"/>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（3）发生以下情况的，履约保证金不予退还或部分退还：</w:t>
      </w:r>
    </w:p>
    <w:p w14:paraId="36CA0DA0">
      <w:pPr>
        <w:adjustRightInd w:val="0"/>
        <w:snapToGrid w:val="0"/>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a.签订合同后，中标供应商不履行合同义务的，采购单位有权全额扣除履约保证金，全额不予退还，同时采购单位亦有权终止合同，中标供应商还须承担相应的法律赔偿责任。</w:t>
      </w:r>
    </w:p>
    <w:p w14:paraId="5260E95B">
      <w:pPr>
        <w:adjustRightInd w:val="0"/>
        <w:snapToGrid w:val="0"/>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b.中标供应商在履约过程中发生违约行为，给采购单位造成损失的，采购单位有权在中标供应商缴纳的履约保证金中予以扣款，以弥补采购单位经济损失，不足的部分中标供应商另外补齐。</w:t>
      </w:r>
    </w:p>
    <w:p w14:paraId="7A7208C4">
      <w:pPr>
        <w:adjustRightInd w:val="0"/>
        <w:snapToGrid w:val="0"/>
        <w:spacing w:line="360" w:lineRule="auto"/>
        <w:ind w:firstLine="482" w:firstLineChars="200"/>
        <w:rPr>
          <w:rFonts w:ascii="宋体" w:hAnsi="宋体"/>
          <w:b/>
          <w:sz w:val="24"/>
        </w:rPr>
      </w:pPr>
      <w:r>
        <w:rPr>
          <w:rFonts w:hint="eastAsia" w:ascii="宋体" w:hAnsi="宋体"/>
          <w:b/>
          <w:sz w:val="24"/>
        </w:rPr>
        <w:t>二、现场考察</w:t>
      </w:r>
    </w:p>
    <w:p w14:paraId="3DB44403">
      <w:pPr>
        <w:adjustRightInd w:val="0"/>
        <w:snapToGrid w:val="0"/>
        <w:spacing w:line="360" w:lineRule="auto"/>
        <w:ind w:firstLine="480" w:firstLineChars="200"/>
        <w:rPr>
          <w:rFonts w:ascii="宋体" w:hAnsi="宋体" w:cs="仿宋"/>
          <w:sz w:val="24"/>
        </w:rPr>
      </w:pPr>
      <w:r>
        <w:rPr>
          <w:rFonts w:hint="eastAsia" w:ascii="宋体" w:hAnsi="宋体" w:cs="仿宋"/>
          <w:sz w:val="24"/>
        </w:rPr>
        <w:t>(1)采购人不组织谈判供应商对现场及其周围环境进行考察。如谈判供应商需要，可自行组织现场考察，以便了解现场情况，获得有关编制谈判文件和签署合同所必需的一切资料。采购人对谈判供应商自行组织的现场考察给予必要的协助。现场考察的费用由谈判供应商自行负担。</w:t>
      </w:r>
    </w:p>
    <w:p w14:paraId="515F4453">
      <w:pPr>
        <w:adjustRightInd w:val="0"/>
        <w:snapToGrid w:val="0"/>
        <w:spacing w:line="360" w:lineRule="auto"/>
        <w:ind w:firstLine="480" w:firstLineChars="200"/>
        <w:rPr>
          <w:rFonts w:ascii="宋体" w:hAnsi="宋体" w:cs="仿宋"/>
          <w:sz w:val="24"/>
        </w:rPr>
      </w:pPr>
      <w:r>
        <w:rPr>
          <w:rFonts w:hint="eastAsia" w:ascii="宋体" w:hAnsi="宋体" w:cs="仿宋"/>
          <w:sz w:val="24"/>
        </w:rPr>
        <w:t>(2)采购人向谈判供应商提供的有关现场的数据和资料，是采购人或招标代理人现有的能被谈判供应商利用的资料，采购人对谈判供应商作出的任何推论、理解和结论均不负责任。谈判供应商应充分了解工地位置、情况、原道路、储存空间，装卸限制及任何其它足以影响承包价的情况，任何因忽视或误解工地情况而导致的索赔或工期延长申请将不获批准。</w:t>
      </w:r>
    </w:p>
    <w:p w14:paraId="7DDF89C3">
      <w:pPr>
        <w:adjustRightInd w:val="0"/>
        <w:snapToGrid w:val="0"/>
        <w:spacing w:line="360" w:lineRule="auto"/>
        <w:ind w:firstLine="480" w:firstLineChars="200"/>
        <w:rPr>
          <w:rFonts w:ascii="宋体" w:hAnsi="宋体" w:cs="仿宋"/>
          <w:sz w:val="24"/>
        </w:rPr>
      </w:pPr>
      <w:r>
        <w:rPr>
          <w:rFonts w:hint="eastAsia" w:ascii="宋体" w:hAnsi="宋体" w:cs="仿宋"/>
          <w:sz w:val="24"/>
        </w:rPr>
        <w:t>(3)经采购人允许，谈判供应商可为踏勘目的进入采购人的项目现场，但谈判供应商不得因此使采购人承担有关的责任和蒙受损失，谈判供应商应承担踏勘现场的责任和风险。</w:t>
      </w:r>
    </w:p>
    <w:p w14:paraId="053D71D9">
      <w:pPr>
        <w:adjustRightInd w:val="0"/>
        <w:snapToGrid w:val="0"/>
        <w:spacing w:line="360" w:lineRule="auto"/>
        <w:ind w:firstLine="480" w:firstLineChars="200"/>
        <w:rPr>
          <w:rFonts w:ascii="宋体" w:hAnsi="宋体" w:cs="仿宋"/>
          <w:sz w:val="24"/>
        </w:rPr>
      </w:pPr>
      <w:r>
        <w:rPr>
          <w:rFonts w:hint="eastAsia" w:ascii="宋体" w:hAnsi="宋体" w:cs="仿宋"/>
          <w:sz w:val="24"/>
        </w:rPr>
        <w:t>(4)谈判供应商应充分考虑标书制作过程中的数据变化因素，检查确认标书内容的正确完整和对谈判文件的响应程度。</w:t>
      </w:r>
    </w:p>
    <w:p w14:paraId="774AC51D">
      <w:pPr>
        <w:adjustRightInd w:val="0"/>
        <w:snapToGrid w:val="0"/>
        <w:spacing w:line="360" w:lineRule="auto"/>
        <w:ind w:firstLine="482" w:firstLineChars="200"/>
        <w:rPr>
          <w:rFonts w:ascii="宋体" w:hAnsi="宋体"/>
          <w:b/>
          <w:sz w:val="24"/>
        </w:rPr>
      </w:pPr>
      <w:r>
        <w:rPr>
          <w:rFonts w:hint="eastAsia" w:ascii="宋体" w:hAnsi="宋体"/>
          <w:b/>
          <w:sz w:val="24"/>
        </w:rPr>
        <w:t>三、合同的签订及注意事项：</w:t>
      </w:r>
    </w:p>
    <w:p w14:paraId="495E9BEB">
      <w:pPr>
        <w:adjustRightInd w:val="0"/>
        <w:snapToGrid w:val="0"/>
        <w:spacing w:line="360" w:lineRule="auto"/>
        <w:ind w:firstLine="480" w:firstLineChars="200"/>
        <w:rPr>
          <w:rFonts w:ascii="宋体" w:hAnsi="宋体" w:cs="仿宋"/>
          <w:sz w:val="24"/>
        </w:rPr>
      </w:pPr>
      <w:r>
        <w:rPr>
          <w:rFonts w:hint="eastAsia" w:ascii="宋体" w:hAnsi="宋体" w:cs="仿宋"/>
          <w:sz w:val="24"/>
        </w:rPr>
        <w:t>1.成交结果将在启东市人民政府网予以公布，采购人确定成交供应商后将向成交供应商发出成交通知书。</w:t>
      </w:r>
    </w:p>
    <w:p w14:paraId="7C21CBBD">
      <w:pPr>
        <w:adjustRightInd w:val="0"/>
        <w:snapToGrid w:val="0"/>
        <w:spacing w:line="360" w:lineRule="auto"/>
        <w:ind w:firstLine="480" w:firstLineChars="200"/>
        <w:rPr>
          <w:rFonts w:ascii="宋体" w:hAnsi="宋体" w:cs="仿宋"/>
          <w:sz w:val="24"/>
        </w:rPr>
      </w:pPr>
      <w:r>
        <w:rPr>
          <w:rFonts w:hint="eastAsia" w:ascii="宋体" w:hAnsi="宋体" w:cs="仿宋"/>
          <w:sz w:val="24"/>
        </w:rPr>
        <w:t>2.签订合同：</w:t>
      </w:r>
    </w:p>
    <w:p w14:paraId="32AAF07C">
      <w:pPr>
        <w:adjustRightInd w:val="0"/>
        <w:snapToGrid w:val="0"/>
        <w:spacing w:line="360" w:lineRule="auto"/>
        <w:ind w:firstLine="480" w:firstLineChars="200"/>
        <w:rPr>
          <w:rFonts w:ascii="宋体" w:hAnsi="宋体" w:cs="仿宋"/>
          <w:sz w:val="24"/>
        </w:rPr>
      </w:pPr>
      <w:r>
        <w:rPr>
          <w:rFonts w:hint="eastAsia" w:ascii="宋体" w:hAnsi="宋体" w:cs="仿宋"/>
          <w:sz w:val="24"/>
        </w:rPr>
        <w:t>成交供应商必须在成交通知书发出之日起三十日内与采购人签订合同（格式见第八部分）。</w:t>
      </w:r>
    </w:p>
    <w:p w14:paraId="0FC8660A">
      <w:pPr>
        <w:adjustRightInd w:val="0"/>
        <w:snapToGrid w:val="0"/>
        <w:spacing w:line="360" w:lineRule="auto"/>
        <w:ind w:firstLine="480" w:firstLineChars="200"/>
      </w:pPr>
      <w:r>
        <w:rPr>
          <w:rFonts w:hint="eastAsia" w:ascii="宋体" w:hAnsi="宋体" w:cs="仿宋"/>
          <w:sz w:val="24"/>
        </w:rPr>
        <w:t>签订合同后，中标人不得将相关服务进行转包。未经采购人同意，中标人也不得采用分包的形式履行合同，否则采购人有权终止合同，中标人的履约保证金将不予退还。</w:t>
      </w:r>
    </w:p>
    <w:p w14:paraId="331505EF">
      <w:pPr>
        <w:adjustRightInd w:val="0"/>
        <w:snapToGrid w:val="0"/>
        <w:spacing w:line="360" w:lineRule="auto"/>
        <w:ind w:firstLine="480" w:firstLineChars="200"/>
        <w:rPr>
          <w:rFonts w:ascii="宋体" w:hAnsi="宋体" w:cs="仿宋"/>
          <w:sz w:val="24"/>
        </w:rPr>
      </w:pPr>
      <w:r>
        <w:rPr>
          <w:rFonts w:hint="eastAsia" w:ascii="宋体" w:hAnsi="宋体" w:cs="仿宋"/>
          <w:sz w:val="24"/>
        </w:rPr>
        <w:t>3.成交供应商因自身原因不能订立政府采购合同的，采购人将取消其成交资格，同时相关主管部门将对成交供应商作以下处理：记入不良信誉，并按《政府采购法》有关规定，暂停其在启东市场的政府采购资格。</w:t>
      </w:r>
    </w:p>
    <w:p w14:paraId="14AE3317">
      <w:pPr>
        <w:adjustRightInd w:val="0"/>
        <w:snapToGrid w:val="0"/>
        <w:spacing w:line="360" w:lineRule="auto"/>
        <w:ind w:firstLine="480" w:firstLineChars="200"/>
        <w:rPr>
          <w:rFonts w:ascii="宋体" w:hAnsi="宋体"/>
          <w:sz w:val="28"/>
        </w:rPr>
      </w:pPr>
      <w:r>
        <w:rPr>
          <w:rFonts w:hint="eastAsia" w:ascii="宋体" w:hAnsi="宋体" w:cs="仿宋"/>
          <w:sz w:val="24"/>
        </w:rPr>
        <w:t>4.成交供应商因自身原因不能履行政府采购合同的，采购人将取消其成交资格，履约保证金不予退还，同时相关主管部门将对成交供应商作以下处理：记入不良信誉，并按《政府采购法》有关规定，暂停其在启东市场的政府采购资格。</w:t>
      </w:r>
    </w:p>
    <w:p w14:paraId="3C57A336">
      <w:pPr>
        <w:adjustRightInd w:val="0"/>
        <w:snapToGrid w:val="0"/>
        <w:spacing w:line="360" w:lineRule="auto"/>
        <w:ind w:firstLine="482" w:firstLineChars="200"/>
        <w:rPr>
          <w:rFonts w:ascii="宋体" w:hAnsi="宋体" w:cs="仿宋"/>
          <w:sz w:val="24"/>
          <w:lang w:val="zh-CN"/>
        </w:rPr>
      </w:pPr>
      <w:r>
        <w:rPr>
          <w:rFonts w:hint="eastAsia" w:ascii="宋体" w:hAnsi="宋体"/>
          <w:b/>
          <w:sz w:val="24"/>
        </w:rPr>
        <w:t>四、成交原则：</w:t>
      </w:r>
      <w:r>
        <w:rPr>
          <w:rFonts w:hint="eastAsia" w:ascii="宋体" w:hAnsi="宋体" w:cs="仿宋"/>
          <w:sz w:val="24"/>
          <w:lang w:val="zh-CN"/>
        </w:rPr>
        <w:t>谈判小组审查响应供应商资格，符合资格的供应商接受谈判小组的各轮谈判，在质量和服务相等的前提下，最后报价最低者为成交供应商。如最</w:t>
      </w:r>
      <w:r>
        <w:rPr>
          <w:rFonts w:hint="eastAsia" w:ascii="宋体" w:hAnsi="宋体" w:cs="仿宋"/>
          <w:sz w:val="24"/>
        </w:rPr>
        <w:t>后</w:t>
      </w:r>
      <w:r>
        <w:rPr>
          <w:rFonts w:hint="eastAsia" w:ascii="宋体" w:hAnsi="宋体" w:cs="仿宋"/>
          <w:sz w:val="24"/>
          <w:lang w:val="zh-CN"/>
        </w:rPr>
        <w:t>报价有相同者，则采购人采取抽签的方式确定成交供应商。</w:t>
      </w:r>
    </w:p>
    <w:p w14:paraId="3D8B8998">
      <w:pPr>
        <w:adjustRightInd w:val="0"/>
        <w:snapToGrid w:val="0"/>
        <w:spacing w:line="360" w:lineRule="auto"/>
        <w:ind w:firstLine="480" w:firstLineChars="200"/>
        <w:rPr>
          <w:rFonts w:ascii="宋体" w:hAnsi="宋体" w:cs="仿宋"/>
          <w:sz w:val="24"/>
          <w:lang w:val="zh-CN"/>
        </w:rPr>
      </w:pPr>
      <w:r>
        <w:rPr>
          <w:rFonts w:hint="eastAsia" w:ascii="宋体" w:hAnsi="宋体" w:cs="仿宋"/>
          <w:sz w:val="24"/>
        </w:rPr>
        <w:t>资格审查</w:t>
      </w:r>
      <w:r>
        <w:rPr>
          <w:rFonts w:hint="eastAsia" w:ascii="宋体" w:hAnsi="宋体" w:cs="仿宋"/>
          <w:sz w:val="24"/>
          <w:lang w:val="zh-CN"/>
        </w:rPr>
        <w:t>评审结束后进入最后报价环节，最后报价将作为评审价。所有的响应供应商须在</w:t>
      </w:r>
      <w:r>
        <w:rPr>
          <w:rFonts w:hint="eastAsia" w:ascii="宋体" w:hAnsi="宋体" w:cs="仿宋"/>
          <w:sz w:val="24"/>
        </w:rPr>
        <w:t>20</w:t>
      </w:r>
      <w:r>
        <w:rPr>
          <w:rFonts w:hint="eastAsia" w:ascii="宋体" w:hAnsi="宋体" w:cs="仿宋"/>
          <w:sz w:val="24"/>
          <w:lang w:val="zh-CN"/>
        </w:rPr>
        <w:t>分钟内填写并提交最后报价，未在规定时间内提交最后报价的，视作无效响应处理。</w:t>
      </w:r>
    </w:p>
    <w:p w14:paraId="36B9C922">
      <w:pPr>
        <w:adjustRightInd w:val="0"/>
        <w:snapToGrid w:val="0"/>
        <w:spacing w:line="360" w:lineRule="auto"/>
        <w:ind w:firstLine="480" w:firstLineChars="200"/>
        <w:rPr>
          <w:rFonts w:ascii="宋体" w:hAnsi="宋体" w:cs="仿宋"/>
          <w:sz w:val="24"/>
          <w:lang w:val="zh-CN"/>
        </w:rPr>
      </w:pPr>
      <w:r>
        <w:rPr>
          <w:rFonts w:hint="eastAsia" w:ascii="宋体" w:hAnsi="宋体" w:cs="仿宋"/>
          <w:sz w:val="24"/>
          <w:lang w:val="zh-CN"/>
        </w:rPr>
        <w:t>当成交供应商放弃中标、因不可抗力不能履行合同、不按照谈判文件要求提交履约保证金，或者被查实存在影响中标结果的违法行为等情形，不符合中标条件的，由第二中标候选人中标，采购人也可依法重新招标。</w:t>
      </w:r>
    </w:p>
    <w:p w14:paraId="0D784530">
      <w:pPr>
        <w:adjustRightInd w:val="0"/>
        <w:snapToGrid w:val="0"/>
        <w:spacing w:line="360" w:lineRule="auto"/>
        <w:ind w:firstLine="482" w:firstLineChars="200"/>
        <w:rPr>
          <w:rFonts w:ascii="宋体" w:hAnsi="宋体" w:cs="仿宋"/>
          <w:sz w:val="24"/>
          <w:lang w:val="zh-CN"/>
        </w:rPr>
      </w:pPr>
      <w:r>
        <w:rPr>
          <w:rFonts w:hint="eastAsia" w:ascii="宋体" w:hAnsi="宋体" w:cs="仿宋"/>
          <w:b/>
          <w:bCs/>
          <w:sz w:val="24"/>
        </w:rPr>
        <w:t>五、</w:t>
      </w:r>
      <w:r>
        <w:rPr>
          <w:rFonts w:hint="eastAsia" w:ascii="宋体" w:hAnsi="宋体" w:cs="仿宋"/>
          <w:b/>
          <w:bCs/>
          <w:sz w:val="24"/>
          <w:lang w:val="zh-CN"/>
        </w:rPr>
        <w:t>付款方式：</w:t>
      </w:r>
      <w:r>
        <w:rPr>
          <w:rFonts w:hint="eastAsia" w:ascii="宋体" w:hAnsi="宋体" w:cs="仿宋"/>
          <w:sz w:val="24"/>
          <w:lang w:val="zh-CN"/>
        </w:rPr>
        <w:t>根据每半年合同履约情况、考核结果拨付服务费用。每六个月结算一次，不计利息。结算时开具正式税务发票。</w:t>
      </w:r>
    </w:p>
    <w:p w14:paraId="5E30FE70">
      <w:pPr>
        <w:adjustRightInd w:val="0"/>
        <w:snapToGrid w:val="0"/>
        <w:spacing w:line="360" w:lineRule="auto"/>
        <w:ind w:firstLine="482" w:firstLineChars="200"/>
        <w:rPr>
          <w:rFonts w:ascii="宋体" w:hAnsi="宋体" w:cs="仿宋"/>
          <w:b/>
          <w:bCs/>
          <w:sz w:val="24"/>
          <w:lang w:val="zh-CN"/>
        </w:rPr>
      </w:pPr>
    </w:p>
    <w:p w14:paraId="2E13B8EA">
      <w:pPr>
        <w:snapToGrid w:val="0"/>
        <w:spacing w:line="440" w:lineRule="exact"/>
        <w:ind w:firstLine="723" w:firstLineChars="200"/>
        <w:contextualSpacing/>
        <w:jc w:val="center"/>
        <w:rPr>
          <w:rFonts w:ascii="宋体" w:hAnsi="宋体" w:cs="宋体"/>
          <w:b/>
          <w:bCs/>
          <w:sz w:val="36"/>
          <w:szCs w:val="36"/>
          <w:lang w:val="zh-CN"/>
        </w:rPr>
      </w:pPr>
    </w:p>
    <w:p w14:paraId="4DE9E44B">
      <w:pPr>
        <w:snapToGrid w:val="0"/>
        <w:spacing w:line="440" w:lineRule="exact"/>
        <w:ind w:firstLine="723" w:firstLineChars="200"/>
        <w:contextualSpacing/>
        <w:jc w:val="center"/>
        <w:rPr>
          <w:rFonts w:ascii="宋体" w:hAnsi="宋体" w:cs="宋体"/>
          <w:b/>
          <w:bCs/>
          <w:sz w:val="36"/>
          <w:szCs w:val="36"/>
          <w:lang w:val="zh-CN"/>
        </w:rPr>
      </w:pPr>
    </w:p>
    <w:p w14:paraId="40015A8C">
      <w:pPr>
        <w:snapToGrid w:val="0"/>
        <w:spacing w:line="440" w:lineRule="exact"/>
        <w:ind w:firstLine="723" w:firstLineChars="200"/>
        <w:contextualSpacing/>
        <w:jc w:val="center"/>
        <w:rPr>
          <w:rFonts w:ascii="宋体" w:hAnsi="宋体" w:cs="宋体"/>
          <w:b/>
          <w:bCs/>
          <w:sz w:val="36"/>
          <w:szCs w:val="36"/>
          <w:lang w:val="zh-CN"/>
        </w:rPr>
      </w:pPr>
    </w:p>
    <w:p w14:paraId="0A455671">
      <w:pPr>
        <w:snapToGrid w:val="0"/>
        <w:spacing w:line="440" w:lineRule="exact"/>
        <w:ind w:firstLine="723" w:firstLineChars="200"/>
        <w:contextualSpacing/>
        <w:jc w:val="center"/>
        <w:rPr>
          <w:rFonts w:ascii="宋体" w:hAnsi="宋体" w:cs="宋体"/>
          <w:b/>
          <w:bCs/>
          <w:sz w:val="36"/>
          <w:szCs w:val="36"/>
          <w:lang w:val="zh-CN"/>
        </w:rPr>
      </w:pPr>
    </w:p>
    <w:p w14:paraId="3753F0C2">
      <w:pPr>
        <w:snapToGrid w:val="0"/>
        <w:spacing w:line="440" w:lineRule="exact"/>
        <w:ind w:firstLine="723" w:firstLineChars="200"/>
        <w:contextualSpacing/>
        <w:jc w:val="center"/>
        <w:rPr>
          <w:rFonts w:ascii="宋体" w:hAnsi="宋体" w:cs="宋体"/>
          <w:b/>
          <w:bCs/>
          <w:sz w:val="36"/>
          <w:szCs w:val="36"/>
          <w:lang w:val="zh-CN"/>
        </w:rPr>
      </w:pPr>
      <w:r>
        <w:rPr>
          <w:rFonts w:hint="eastAsia" w:ascii="宋体" w:hAnsi="宋体" w:cs="宋体"/>
          <w:b/>
          <w:bCs/>
          <w:sz w:val="36"/>
          <w:szCs w:val="36"/>
          <w:lang w:val="zh-CN"/>
        </w:rPr>
        <w:t>第四部分  评审方法和评审标准</w:t>
      </w:r>
    </w:p>
    <w:p w14:paraId="58CE50CE">
      <w:pPr>
        <w:pStyle w:val="65"/>
        <w:adjustRightInd w:val="0"/>
        <w:snapToGrid w:val="0"/>
        <w:spacing w:line="360" w:lineRule="auto"/>
        <w:ind w:firstLine="482" w:firstLineChars="200"/>
        <w:contextualSpacing/>
        <w:rPr>
          <w:rFonts w:cs="仿宋"/>
          <w:b/>
          <w:kern w:val="0"/>
          <w:sz w:val="24"/>
          <w:szCs w:val="24"/>
        </w:rPr>
      </w:pPr>
    </w:p>
    <w:p w14:paraId="7056C1DE">
      <w:pPr>
        <w:pStyle w:val="65"/>
        <w:adjustRightInd w:val="0"/>
        <w:snapToGrid w:val="0"/>
        <w:spacing w:line="360" w:lineRule="auto"/>
        <w:ind w:firstLine="482" w:firstLineChars="200"/>
        <w:contextualSpacing/>
        <w:rPr>
          <w:rFonts w:cs="仿宋"/>
          <w:b/>
          <w:kern w:val="0"/>
          <w:sz w:val="24"/>
          <w:szCs w:val="24"/>
        </w:rPr>
      </w:pPr>
      <w:r>
        <w:rPr>
          <w:rFonts w:hint="eastAsia" w:cs="仿宋"/>
          <w:b/>
          <w:kern w:val="0"/>
          <w:sz w:val="24"/>
          <w:szCs w:val="24"/>
        </w:rPr>
        <w:t>一、组织竞谈活动</w:t>
      </w:r>
    </w:p>
    <w:p w14:paraId="7E349C57">
      <w:pPr>
        <w:pStyle w:val="65"/>
        <w:adjustRightInd w:val="0"/>
        <w:snapToGrid w:val="0"/>
        <w:spacing w:line="360" w:lineRule="auto"/>
        <w:ind w:firstLine="482" w:firstLineChars="200"/>
        <w:contextualSpacing/>
        <w:rPr>
          <w:rFonts w:cs="宋体"/>
          <w:kern w:val="0"/>
          <w:sz w:val="24"/>
          <w:szCs w:val="24"/>
          <w:lang w:val="zh-CN"/>
        </w:rPr>
      </w:pPr>
      <w:r>
        <w:rPr>
          <w:rFonts w:hint="eastAsia" w:cs="宋体"/>
          <w:b/>
          <w:kern w:val="0"/>
          <w:sz w:val="24"/>
          <w:szCs w:val="24"/>
          <w:lang w:val="zh-CN"/>
        </w:rPr>
        <w:t>1、成立竞争性谈判小组。</w:t>
      </w:r>
      <w:r>
        <w:rPr>
          <w:rFonts w:hint="eastAsia" w:cs="宋体"/>
          <w:kern w:val="0"/>
          <w:sz w:val="24"/>
          <w:szCs w:val="24"/>
          <w:lang w:val="zh-CN"/>
        </w:rPr>
        <w:t>竞争性谈判小组由采购人代表和评审专家共3人以上单数组成，其中评审专家人数不得少于竞争性谈判小组成员总数的2/3。采购人不得以评审专家身份参加本部门或本单位采购项目的评审。</w:t>
      </w:r>
    </w:p>
    <w:p w14:paraId="62B4F21E">
      <w:pPr>
        <w:pStyle w:val="65"/>
        <w:adjustRightInd w:val="0"/>
        <w:snapToGrid w:val="0"/>
        <w:spacing w:line="360" w:lineRule="auto"/>
        <w:ind w:firstLine="480" w:firstLineChars="200"/>
        <w:contextualSpacing/>
        <w:rPr>
          <w:rFonts w:cs="宋体"/>
          <w:kern w:val="0"/>
          <w:sz w:val="24"/>
          <w:szCs w:val="24"/>
          <w:lang w:val="zh-CN"/>
        </w:rPr>
      </w:pPr>
      <w:r>
        <w:rPr>
          <w:rFonts w:hint="eastAsia" w:cs="宋体"/>
          <w:kern w:val="0"/>
          <w:sz w:val="24"/>
          <w:szCs w:val="24"/>
          <w:lang w:val="zh-CN"/>
        </w:rPr>
        <w:t>达到公开招标数额标准的货物或者服务采购项目，或者达到招标规模标准的政府采购工程，经监管部门批准后采用竞争性谈判采购方式的，竞争性谈判小组应当由5人以上单数组成。</w:t>
      </w:r>
    </w:p>
    <w:p w14:paraId="4DE55919">
      <w:pPr>
        <w:pStyle w:val="65"/>
        <w:adjustRightInd w:val="0"/>
        <w:snapToGrid w:val="0"/>
        <w:spacing w:line="360" w:lineRule="auto"/>
        <w:ind w:firstLine="480" w:firstLineChars="200"/>
        <w:contextualSpacing/>
        <w:rPr>
          <w:rFonts w:cs="宋体"/>
          <w:kern w:val="0"/>
          <w:sz w:val="24"/>
          <w:szCs w:val="24"/>
          <w:lang w:val="zh-CN"/>
        </w:rPr>
      </w:pPr>
      <w:r>
        <w:rPr>
          <w:rFonts w:hint="eastAsia" w:cs="宋体"/>
          <w:kern w:val="0"/>
          <w:sz w:val="24"/>
          <w:szCs w:val="24"/>
          <w:lang w:val="zh-CN"/>
        </w:rPr>
        <w:t>采用竞争性谈判的政府采购项目，评审专家应当从政府采购评审专家库内相关专业的专家名单中随机抽取。技术复杂、专业性强的竞争性谈判采购项目，通过随机方式难以确定合适的评审专家的，经主管预算单位同意，可以自行选定评审专家。技术复杂、专业性强的竞争性谈判采购项目，评审专家中应当包含1名法律专家。</w:t>
      </w:r>
    </w:p>
    <w:p w14:paraId="4709737F">
      <w:pPr>
        <w:pStyle w:val="65"/>
        <w:adjustRightInd w:val="0"/>
        <w:snapToGrid w:val="0"/>
        <w:spacing w:line="360" w:lineRule="auto"/>
        <w:ind w:firstLine="482" w:firstLineChars="200"/>
        <w:contextualSpacing/>
        <w:rPr>
          <w:rFonts w:cs="宋体"/>
          <w:b/>
          <w:kern w:val="0"/>
          <w:sz w:val="24"/>
          <w:szCs w:val="24"/>
          <w:lang w:val="zh-CN"/>
        </w:rPr>
      </w:pPr>
      <w:r>
        <w:rPr>
          <w:rFonts w:hint="eastAsia" w:cs="宋体"/>
          <w:b/>
          <w:kern w:val="0"/>
          <w:sz w:val="24"/>
          <w:szCs w:val="24"/>
          <w:lang w:val="zh-CN"/>
        </w:rPr>
        <w:t>2、竞争性谈判小组的职责：</w:t>
      </w:r>
    </w:p>
    <w:p w14:paraId="3211AE91">
      <w:pPr>
        <w:pStyle w:val="65"/>
        <w:adjustRightInd w:val="0"/>
        <w:snapToGrid w:val="0"/>
        <w:spacing w:line="360" w:lineRule="auto"/>
        <w:ind w:firstLine="480" w:firstLineChars="200"/>
        <w:contextualSpacing/>
        <w:rPr>
          <w:rFonts w:cs="宋体"/>
          <w:kern w:val="0"/>
          <w:sz w:val="24"/>
          <w:szCs w:val="24"/>
          <w:lang w:val="zh-CN"/>
        </w:rPr>
      </w:pPr>
      <w:r>
        <w:rPr>
          <w:rFonts w:hint="eastAsia" w:cs="宋体"/>
          <w:kern w:val="0"/>
          <w:sz w:val="24"/>
          <w:szCs w:val="24"/>
          <w:lang w:val="zh-CN"/>
        </w:rPr>
        <w:t>确认或者制定谈判文件；从符合相应资格条件的供应商名单中确定不少于3家的供应商参加谈判；审查供应商的投标文件并作出评价；要求供应商解释或者澄清其投标文件；编写评审报告；告知采购人、代理机构在评审过程中发现的供应商的违法违规行为。</w:t>
      </w:r>
    </w:p>
    <w:p w14:paraId="2BC061BB">
      <w:pPr>
        <w:pStyle w:val="65"/>
        <w:adjustRightInd w:val="0"/>
        <w:snapToGrid w:val="0"/>
        <w:spacing w:line="360" w:lineRule="auto"/>
        <w:ind w:firstLine="482" w:firstLineChars="200"/>
        <w:contextualSpacing/>
        <w:rPr>
          <w:rFonts w:cs="宋体"/>
          <w:b/>
          <w:kern w:val="0"/>
          <w:sz w:val="24"/>
          <w:szCs w:val="24"/>
          <w:lang w:val="zh-CN"/>
        </w:rPr>
      </w:pPr>
      <w:r>
        <w:rPr>
          <w:rFonts w:hint="eastAsia" w:cs="宋体"/>
          <w:b/>
          <w:kern w:val="0"/>
          <w:sz w:val="24"/>
          <w:szCs w:val="24"/>
          <w:lang w:val="zh-CN"/>
        </w:rPr>
        <w:t>3、竞争性谈判小组成员的义务：</w:t>
      </w:r>
    </w:p>
    <w:p w14:paraId="4556B72E">
      <w:pPr>
        <w:pStyle w:val="65"/>
        <w:adjustRightInd w:val="0"/>
        <w:snapToGrid w:val="0"/>
        <w:spacing w:line="360" w:lineRule="auto"/>
        <w:ind w:firstLine="480" w:firstLineChars="200"/>
        <w:contextualSpacing/>
        <w:rPr>
          <w:rFonts w:cs="宋体"/>
          <w:kern w:val="0"/>
          <w:sz w:val="24"/>
          <w:szCs w:val="24"/>
          <w:lang w:val="zh-CN"/>
        </w:rPr>
      </w:pPr>
      <w:r>
        <w:rPr>
          <w:rFonts w:hint="eastAsia" w:cs="宋体"/>
          <w:kern w:val="0"/>
          <w:sz w:val="24"/>
          <w:szCs w:val="24"/>
          <w:lang w:val="zh-CN"/>
        </w:rPr>
        <w:t>遵纪守法，客观、公正、廉洁地履行职责；根据采购文件的规定独立进行评审，对个人的评审意见承担法律责任；参与评审报告的起草；配合采购人、代理机构答复供应商提出的质疑；配合监管部门的投诉处理和监督检查工作。</w:t>
      </w:r>
    </w:p>
    <w:p w14:paraId="79B9F9CA">
      <w:pPr>
        <w:autoSpaceDE w:val="0"/>
        <w:autoSpaceDN w:val="0"/>
        <w:adjustRightInd w:val="0"/>
        <w:snapToGrid w:val="0"/>
        <w:spacing w:line="360" w:lineRule="auto"/>
        <w:ind w:firstLine="482" w:firstLineChars="200"/>
        <w:rPr>
          <w:rFonts w:ascii="宋体" w:hAnsi="宋体" w:cs="仿宋"/>
          <w:b/>
          <w:sz w:val="24"/>
        </w:rPr>
      </w:pPr>
      <w:r>
        <w:rPr>
          <w:rFonts w:hint="eastAsia" w:ascii="宋体" w:hAnsi="宋体" w:cs="仿宋"/>
          <w:b/>
          <w:sz w:val="24"/>
        </w:rPr>
        <w:t>二、谈判程序、内容</w:t>
      </w:r>
    </w:p>
    <w:p w14:paraId="5DF8F95A">
      <w:pPr>
        <w:adjustRightInd w:val="0"/>
        <w:snapToGrid w:val="0"/>
        <w:spacing w:line="360" w:lineRule="auto"/>
        <w:ind w:firstLine="480" w:firstLineChars="200"/>
        <w:contextualSpacing/>
        <w:rPr>
          <w:rFonts w:ascii="宋体" w:hAnsi="宋体" w:cs="仿宋"/>
          <w:sz w:val="24"/>
          <w:lang w:val="zh-CN"/>
        </w:rPr>
      </w:pPr>
      <w:r>
        <w:rPr>
          <w:rFonts w:hint="eastAsia" w:ascii="宋体" w:hAnsi="宋体" w:cs="仿宋"/>
          <w:sz w:val="24"/>
          <w:lang w:val="zh-CN"/>
        </w:rPr>
        <w:t>谈判小组审查响应供应商资格，符合资格的供应商接受谈判小组的各轮谈判，在质量和服务相等的前提下，最后报价最低者为成交供应商。如最</w:t>
      </w:r>
      <w:r>
        <w:rPr>
          <w:rFonts w:hint="eastAsia" w:ascii="宋体" w:hAnsi="宋体" w:cs="仿宋"/>
          <w:sz w:val="24"/>
        </w:rPr>
        <w:t>后</w:t>
      </w:r>
      <w:r>
        <w:rPr>
          <w:rFonts w:hint="eastAsia" w:ascii="宋体" w:hAnsi="宋体" w:cs="仿宋"/>
          <w:sz w:val="24"/>
          <w:lang w:val="zh-CN"/>
        </w:rPr>
        <w:t>报价有相同者，则采购人采取抽签的方式确定成交供应商。</w:t>
      </w:r>
    </w:p>
    <w:p w14:paraId="36A5AEE2">
      <w:pPr>
        <w:adjustRightInd w:val="0"/>
        <w:snapToGrid w:val="0"/>
        <w:spacing w:line="360" w:lineRule="auto"/>
        <w:ind w:firstLine="555"/>
        <w:rPr>
          <w:rFonts w:ascii="宋体" w:hAnsi="宋体" w:cs="仿宋"/>
          <w:b/>
          <w:bCs/>
          <w:sz w:val="24"/>
          <w:lang w:val="zh-CN"/>
        </w:rPr>
      </w:pPr>
      <w:r>
        <w:rPr>
          <w:rFonts w:hint="eastAsia" w:ascii="宋体" w:hAnsi="宋体" w:cs="仿宋"/>
          <w:b/>
          <w:bCs/>
          <w:sz w:val="24"/>
        </w:rPr>
        <w:t>资格审查</w:t>
      </w:r>
      <w:r>
        <w:rPr>
          <w:rFonts w:hint="eastAsia" w:ascii="宋体" w:hAnsi="宋体" w:cs="仿宋"/>
          <w:b/>
          <w:bCs/>
          <w:sz w:val="24"/>
          <w:lang w:val="zh-CN"/>
        </w:rPr>
        <w:t>评审结束后进入最后报价环节，最后报价将作为评审价。所有的响应供应商须在</w:t>
      </w:r>
      <w:r>
        <w:rPr>
          <w:rFonts w:hint="eastAsia" w:ascii="宋体" w:hAnsi="宋体" w:cs="仿宋"/>
          <w:b/>
          <w:bCs/>
          <w:sz w:val="24"/>
        </w:rPr>
        <w:t>20</w:t>
      </w:r>
      <w:r>
        <w:rPr>
          <w:rFonts w:hint="eastAsia" w:ascii="宋体" w:hAnsi="宋体" w:cs="仿宋"/>
          <w:b/>
          <w:bCs/>
          <w:sz w:val="24"/>
          <w:lang w:val="zh-CN"/>
        </w:rPr>
        <w:t>分钟内填写并提交最后报价，未在规定时间内提交最后报价的，视作无效响应处理。未在规定时间内提交最后报价或超过第一轮报价的，视作无效响应处理。</w:t>
      </w:r>
    </w:p>
    <w:p w14:paraId="4434E2C1">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最后报价是供应商投标文件的有效组成部分，提交最后报价的供应商不得少于3家；只有符合《政府采购非招标采购方式管理暂行办法》第二十七条第二款规定情形的，提交最后报价的供应商可以为2家。</w:t>
      </w:r>
    </w:p>
    <w:p w14:paraId="036370CC">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各供应商最后报价结束后,如谈判小组认为最后最低的供应商的报价明显低于其自身成本，涉嫌恶意竞争，有可能影响商品质量和不能诚信履约的，则有权要求其在合理的时间内提供说明，必要时提交相关证明材料。若该供应商拒绝说明或未在规定期限内提供说明，或虽有书面说明但仍无法证明其报价合理性的，则谈判小组有权取消其谈判成交资格，按顺序由最后报价次低的供应商递补，以此类推。</w:t>
      </w:r>
    </w:p>
    <w:p w14:paraId="43D26126">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评委在认真审阅投标文件的基础上，根据各投标文件的响应程度独立评判。</w:t>
      </w:r>
    </w:p>
    <w:p w14:paraId="507E799E">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（一）谈判小组对供应商资格进行审查。</w:t>
      </w:r>
    </w:p>
    <w:p w14:paraId="10A5F350">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供应商资格不合格的，其投标文件判定为无效投标文件。</w:t>
      </w:r>
    </w:p>
    <w:p w14:paraId="34B83A5F">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（二）谈判小组对符合资格供应商的投标文件进行符合性审查。</w:t>
      </w:r>
    </w:p>
    <w:p w14:paraId="1DAFB93C">
      <w:pPr>
        <w:adjustRightInd w:val="0"/>
        <w:snapToGrid w:val="0"/>
        <w:spacing w:line="360" w:lineRule="auto"/>
        <w:ind w:firstLine="555"/>
        <w:rPr>
          <w:rFonts w:ascii="宋体" w:hAnsi="宋体" w:cs="仿宋"/>
          <w:sz w:val="24"/>
          <w:lang w:val="zh-CN"/>
        </w:rPr>
      </w:pPr>
      <w:r>
        <w:rPr>
          <w:rFonts w:hint="eastAsia" w:ascii="宋体" w:hAnsi="宋体" w:cs="仿宋"/>
          <w:sz w:val="24"/>
          <w:lang w:val="zh-CN"/>
        </w:rPr>
        <w:t>未通过符合性审查的投标文件，将被判为不满足谈判文件实质性要求。</w:t>
      </w:r>
    </w:p>
    <w:p w14:paraId="421A7678">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（三）政府采购政策功能落实</w:t>
      </w:r>
    </w:p>
    <w:p w14:paraId="3E3BA554">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1、小微型企业价格扣除</w:t>
      </w:r>
    </w:p>
    <w:p w14:paraId="3FE60079">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（1）本项目对小型和微型企业产品给予10%的扣除价格，用扣除后的价格参与评审。</w:t>
      </w:r>
    </w:p>
    <w:p w14:paraId="316D2D31">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（2）供应商需按照《政府采购促进中小企业发展管理办法》（财库﹝2020﹞46 号）的规定提供相应的《中小企业声明函》。</w:t>
      </w:r>
    </w:p>
    <w:p w14:paraId="64DA80A6">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（3）企业标准请参照《关于印发中小企业划型标准规定的通知》（工信部联企业[2011]300号）文件规定自行填写。</w:t>
      </w:r>
    </w:p>
    <w:p w14:paraId="7B51DAF3">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2、残疾人福利单位价格扣除</w:t>
      </w:r>
    </w:p>
    <w:p w14:paraId="58498AD0">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（1）本项目对残疾人福利性单位，给予10%的价格扣除，用扣除后的价格参与评审。</w:t>
      </w:r>
    </w:p>
    <w:p w14:paraId="7E5BE78D">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（2）残疾人福利单位需按照采购文件的要求提供《残疾人福利性单位声明函》。</w:t>
      </w:r>
    </w:p>
    <w:p w14:paraId="73C964A0">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（3）残疾人福利单位标准请参照《关于促进残疾人就业政府采购政策的通知》（财库〔2017〕141号）。</w:t>
      </w:r>
    </w:p>
    <w:p w14:paraId="1E50A26B">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3、监狱和戒毒企业价格扣除</w:t>
      </w:r>
    </w:p>
    <w:p w14:paraId="00C401F0">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（1）本项目对监狱和戒毒企业（简称监狱企业）给予10%的价格扣除，用扣除后的价格参与评审。</w:t>
      </w:r>
    </w:p>
    <w:p w14:paraId="3933AFAD">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（2）监狱企业参加政府采购活动时，需提供由省级以上监狱管理局、戒毒管理局(含新疆生产建设兵团)出具的属于监狱企业的证明文件。供应商如不提供上述证明文件，价格将不做相应扣除。</w:t>
      </w:r>
    </w:p>
    <w:p w14:paraId="6538D5BB">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（3）监狱企业标准请参照《关于政府采购支持监狱企业发展有关问题的通知》（财库[2014]68号）。</w:t>
      </w:r>
    </w:p>
    <w:p w14:paraId="02FD2C67">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4、残疾人福利单位、监狱企业属于小型、微型企业的，不重复享受政策。</w:t>
      </w:r>
    </w:p>
    <w:p w14:paraId="40819797">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 xml:space="preserve">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 </w:t>
      </w:r>
    </w:p>
    <w:p w14:paraId="386D6968">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6、联合体各方均为小型、微型企业（残疾人福利单位、监狱企业）的，联合体享受上述同类价格扣除，用扣除后的价格参与评审。</w:t>
      </w:r>
    </w:p>
    <w:p w14:paraId="1F4699F0">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7、专门面向中小企业采购的项目或者采购包，不再执行价格评审优惠的扶持政策。</w:t>
      </w:r>
    </w:p>
    <w:p w14:paraId="36F681A9">
      <w:pPr>
        <w:adjustRightInd w:val="0"/>
        <w:snapToGrid w:val="0"/>
        <w:spacing w:line="500" w:lineRule="exact"/>
        <w:ind w:firstLine="555"/>
        <w:rPr>
          <w:rFonts w:ascii="宋体" w:hAnsi="宋体" w:cs="宋体"/>
          <w:sz w:val="24"/>
          <w:lang w:val="zh-CN"/>
        </w:rPr>
      </w:pPr>
      <w:r>
        <w:rPr>
          <w:rFonts w:hint="eastAsia" w:ascii="宋体" w:hAnsi="宋体" w:cs="宋体"/>
          <w:sz w:val="24"/>
          <w:lang w:val="zh-CN"/>
        </w:rPr>
        <w:t>8、根据《江苏省政府采购信用管理暂行办法》的规定，对有失信行为的供应商将根据信用评价结果按规定予以扣分或价格加成。</w:t>
      </w:r>
    </w:p>
    <w:p w14:paraId="6A48C162">
      <w:pPr>
        <w:autoSpaceDE w:val="0"/>
        <w:autoSpaceDN w:val="0"/>
        <w:adjustRightInd w:val="0"/>
        <w:snapToGrid w:val="0"/>
        <w:spacing w:line="360" w:lineRule="auto"/>
        <w:ind w:firstLine="560"/>
        <w:rPr>
          <w:rFonts w:ascii="宋体" w:hAnsi="宋体" w:cs="仿宋"/>
          <w:b/>
          <w:sz w:val="24"/>
          <w:lang w:val="zh-CN"/>
        </w:rPr>
      </w:pPr>
      <w:r>
        <w:rPr>
          <w:rFonts w:hint="eastAsia" w:ascii="宋体" w:hAnsi="宋体" w:cs="仿宋"/>
          <w:b/>
          <w:sz w:val="24"/>
          <w:lang w:val="zh-CN"/>
        </w:rPr>
        <w:t>三、评定方法</w:t>
      </w:r>
    </w:p>
    <w:p w14:paraId="20A9E832">
      <w:pPr>
        <w:adjustRightInd w:val="0"/>
        <w:snapToGrid w:val="0"/>
        <w:spacing w:line="360" w:lineRule="auto"/>
        <w:ind w:firstLine="555"/>
        <w:rPr>
          <w:rFonts w:ascii="宋体" w:hAnsi="宋体" w:cs="仿宋"/>
          <w:sz w:val="24"/>
        </w:rPr>
      </w:pPr>
      <w:r>
        <w:rPr>
          <w:rFonts w:hint="eastAsia" w:ascii="宋体" w:hAnsi="宋体" w:cs="仿宋"/>
          <w:sz w:val="24"/>
        </w:rPr>
        <w:t>谈判小组在提交最后报价的供应商中，根据质量和服务均能满足采购文件实质性响应要求且最后报价最低的原则确定成交供应商，并编写评审报告。若最后报价有相同时，则通过抽签方式确定成交供应商。</w:t>
      </w:r>
    </w:p>
    <w:p w14:paraId="5310DAC5">
      <w:pPr>
        <w:adjustRightInd w:val="0"/>
        <w:snapToGrid w:val="0"/>
        <w:spacing w:line="360" w:lineRule="auto"/>
        <w:ind w:firstLine="555"/>
        <w:rPr>
          <w:rFonts w:ascii="宋体" w:hAnsi="宋体" w:cs="仿宋"/>
          <w:b/>
          <w:bCs/>
          <w:sz w:val="24"/>
        </w:rPr>
      </w:pPr>
      <w:r>
        <w:rPr>
          <w:rFonts w:hint="eastAsia" w:ascii="宋体" w:hAnsi="宋体" w:cs="仿宋"/>
          <w:b/>
          <w:bCs/>
          <w:sz w:val="24"/>
          <w:lang w:val="zh-CN"/>
        </w:rPr>
        <w:t>当成交供应商放弃中标、因不可抗力不能履行合同、不按照谈判文件要求提交履约保证金，或者被查实存在影响中标结果的违法行为等情形，不符合中标条件的，由第二中标候选人中标，采购人也可依法重新招标。</w:t>
      </w:r>
    </w:p>
    <w:p w14:paraId="700E6D22">
      <w:pPr>
        <w:adjustRightInd w:val="0"/>
        <w:snapToGrid w:val="0"/>
        <w:spacing w:line="360" w:lineRule="auto"/>
        <w:ind w:firstLine="555"/>
        <w:rPr>
          <w:rFonts w:ascii="宋体" w:hAnsi="宋体" w:cs="仿宋"/>
          <w:b/>
          <w:bCs/>
          <w:sz w:val="24"/>
        </w:rPr>
      </w:pPr>
      <w:r>
        <w:rPr>
          <w:rFonts w:hint="eastAsia" w:ascii="宋体" w:hAnsi="宋体" w:cs="仿宋"/>
          <w:b/>
          <w:bCs/>
          <w:sz w:val="24"/>
        </w:rPr>
        <w:t>（一）审查投标文件的有效性、完整性、响应程度</w:t>
      </w:r>
    </w:p>
    <w:p w14:paraId="654F8026">
      <w:pPr>
        <w:adjustRightInd w:val="0"/>
        <w:snapToGrid w:val="0"/>
        <w:spacing w:line="360" w:lineRule="auto"/>
        <w:ind w:firstLine="480" w:firstLineChars="200"/>
        <w:rPr>
          <w:rFonts w:ascii="宋体" w:hAnsi="宋体" w:cs="仿宋"/>
          <w:sz w:val="24"/>
        </w:rPr>
      </w:pPr>
      <w:r>
        <w:rPr>
          <w:rFonts w:hint="eastAsia" w:ascii="宋体" w:hAnsi="宋体" w:cs="仿宋"/>
          <w:sz w:val="24"/>
        </w:rPr>
        <w:t>1、供应商资格是否符合；</w:t>
      </w:r>
    </w:p>
    <w:p w14:paraId="6B18FD9E">
      <w:pPr>
        <w:adjustRightInd w:val="0"/>
        <w:snapToGrid w:val="0"/>
        <w:spacing w:line="360" w:lineRule="auto"/>
        <w:ind w:firstLine="480" w:firstLineChars="200"/>
        <w:rPr>
          <w:rFonts w:ascii="宋体" w:hAnsi="宋体" w:cs="仿宋"/>
          <w:sz w:val="24"/>
        </w:rPr>
      </w:pPr>
      <w:r>
        <w:rPr>
          <w:rFonts w:hint="eastAsia" w:ascii="宋体" w:hAnsi="宋体" w:cs="仿宋"/>
          <w:sz w:val="24"/>
        </w:rPr>
        <w:t>2、投标文件是否完整；</w:t>
      </w:r>
    </w:p>
    <w:p w14:paraId="7A4543FB">
      <w:pPr>
        <w:adjustRightInd w:val="0"/>
        <w:snapToGrid w:val="0"/>
        <w:spacing w:line="360" w:lineRule="auto"/>
        <w:ind w:firstLine="480" w:firstLineChars="200"/>
        <w:rPr>
          <w:rFonts w:ascii="宋体" w:hAnsi="宋体" w:cs="仿宋"/>
          <w:sz w:val="24"/>
        </w:rPr>
      </w:pPr>
      <w:r>
        <w:rPr>
          <w:rFonts w:hint="eastAsia" w:ascii="宋体" w:hAnsi="宋体" w:cs="仿宋"/>
          <w:sz w:val="24"/>
        </w:rPr>
        <w:t>3、投标文件是否恰当地签署；</w:t>
      </w:r>
    </w:p>
    <w:p w14:paraId="7FBEE863">
      <w:pPr>
        <w:adjustRightInd w:val="0"/>
        <w:snapToGrid w:val="0"/>
        <w:spacing w:line="360" w:lineRule="auto"/>
        <w:ind w:firstLine="480" w:firstLineChars="200"/>
        <w:rPr>
          <w:rFonts w:ascii="宋体" w:hAnsi="宋体" w:cs="仿宋"/>
          <w:b/>
          <w:sz w:val="24"/>
        </w:rPr>
      </w:pPr>
      <w:r>
        <w:rPr>
          <w:rFonts w:hint="eastAsia" w:ascii="宋体" w:hAnsi="宋体" w:cs="仿宋"/>
          <w:sz w:val="24"/>
        </w:rPr>
        <w:t>4、是否作出实质性响应（</w:t>
      </w:r>
      <w:r>
        <w:rPr>
          <w:rFonts w:hint="eastAsia" w:ascii="宋体" w:hAnsi="宋体" w:cs="仿宋"/>
          <w:b/>
          <w:sz w:val="24"/>
        </w:rPr>
        <w:t>是否有实质性响应，只根据投标文件本身，而不寻求外部证据）；</w:t>
      </w:r>
    </w:p>
    <w:p w14:paraId="5D7F8C17">
      <w:pPr>
        <w:adjustRightInd w:val="0"/>
        <w:snapToGrid w:val="0"/>
        <w:spacing w:line="360" w:lineRule="auto"/>
        <w:ind w:firstLine="480" w:firstLineChars="200"/>
        <w:rPr>
          <w:rFonts w:ascii="宋体" w:hAnsi="宋体" w:cs="仿宋"/>
          <w:sz w:val="24"/>
        </w:rPr>
      </w:pPr>
      <w:r>
        <w:rPr>
          <w:rFonts w:hint="eastAsia" w:ascii="宋体" w:hAnsi="宋体" w:cs="仿宋"/>
          <w:sz w:val="24"/>
        </w:rPr>
        <w:t>5、是否有计算错误。</w:t>
      </w:r>
    </w:p>
    <w:p w14:paraId="72702C36">
      <w:pPr>
        <w:adjustRightInd w:val="0"/>
        <w:snapToGrid w:val="0"/>
        <w:spacing w:line="360" w:lineRule="auto"/>
        <w:ind w:firstLine="482" w:firstLineChars="200"/>
        <w:rPr>
          <w:rFonts w:ascii="宋体" w:hAnsi="宋体" w:cs="仿宋"/>
          <w:b/>
          <w:bCs/>
          <w:sz w:val="24"/>
        </w:rPr>
      </w:pPr>
      <w:r>
        <w:rPr>
          <w:rFonts w:hint="eastAsia" w:ascii="宋体" w:hAnsi="宋体" w:cs="仿宋"/>
          <w:b/>
          <w:bCs/>
          <w:sz w:val="24"/>
        </w:rPr>
        <w:t>（二）误差纠正</w:t>
      </w:r>
    </w:p>
    <w:p w14:paraId="7E69359B">
      <w:pPr>
        <w:adjustRightInd w:val="0"/>
        <w:snapToGrid w:val="0"/>
        <w:spacing w:line="360" w:lineRule="auto"/>
        <w:ind w:firstLine="480" w:firstLineChars="200"/>
        <w:rPr>
          <w:rFonts w:ascii="宋体" w:hAnsi="宋体" w:cs="仿宋"/>
          <w:sz w:val="24"/>
        </w:rPr>
      </w:pPr>
      <w:r>
        <w:rPr>
          <w:rFonts w:hint="eastAsia" w:ascii="宋体" w:hAnsi="宋体" w:cs="仿宋"/>
          <w:bCs/>
          <w:sz w:val="24"/>
        </w:rPr>
        <w:t>1、</w:t>
      </w:r>
      <w:r>
        <w:rPr>
          <w:rFonts w:hint="eastAsia" w:ascii="宋体" w:hAnsi="宋体" w:cs="仿宋"/>
          <w:sz w:val="24"/>
        </w:rPr>
        <w:t>如果单价汇总金额与总价金额有出入，以单价金额计算结果为准；</w:t>
      </w:r>
    </w:p>
    <w:p w14:paraId="4EFBE60F">
      <w:pPr>
        <w:adjustRightInd w:val="0"/>
        <w:snapToGrid w:val="0"/>
        <w:spacing w:line="360" w:lineRule="auto"/>
        <w:ind w:firstLine="480" w:firstLineChars="200"/>
        <w:rPr>
          <w:rFonts w:ascii="宋体" w:hAnsi="宋体" w:cs="仿宋"/>
          <w:sz w:val="24"/>
        </w:rPr>
      </w:pPr>
      <w:r>
        <w:rPr>
          <w:rFonts w:hint="eastAsia" w:ascii="宋体" w:hAnsi="宋体" w:cs="仿宋"/>
          <w:sz w:val="24"/>
        </w:rPr>
        <w:t>2、单价金额小数点有明显错位的，应以总价为准；</w:t>
      </w:r>
    </w:p>
    <w:p w14:paraId="2DE26486">
      <w:pPr>
        <w:adjustRightInd w:val="0"/>
        <w:snapToGrid w:val="0"/>
        <w:spacing w:line="360" w:lineRule="auto"/>
        <w:ind w:firstLine="480" w:firstLineChars="200"/>
        <w:rPr>
          <w:rFonts w:ascii="宋体" w:hAnsi="宋体" w:cs="仿宋"/>
          <w:sz w:val="24"/>
        </w:rPr>
      </w:pPr>
      <w:r>
        <w:rPr>
          <w:rFonts w:hint="eastAsia" w:ascii="宋体" w:hAnsi="宋体" w:cs="仿宋"/>
          <w:sz w:val="24"/>
        </w:rPr>
        <w:t>3、若文件大写表示的数据与数字表示的有差别，以大写表示的数据为准。</w:t>
      </w:r>
    </w:p>
    <w:p w14:paraId="42D0BE16">
      <w:pPr>
        <w:tabs>
          <w:tab w:val="left" w:pos="6555"/>
          <w:tab w:val="right" w:pos="8306"/>
        </w:tabs>
        <w:adjustRightInd w:val="0"/>
        <w:snapToGrid w:val="0"/>
        <w:spacing w:line="360" w:lineRule="auto"/>
        <w:ind w:firstLine="482" w:firstLineChars="200"/>
        <w:rPr>
          <w:rFonts w:ascii="宋体" w:hAnsi="宋体" w:cs="仿宋"/>
          <w:b/>
          <w:sz w:val="24"/>
        </w:rPr>
      </w:pPr>
      <w:r>
        <w:rPr>
          <w:rFonts w:hint="eastAsia" w:ascii="宋体" w:hAnsi="宋体" w:cs="仿宋"/>
          <w:b/>
          <w:sz w:val="24"/>
        </w:rPr>
        <w:t>（三）出现下列情形之一的，作无效响应处理;</w:t>
      </w:r>
    </w:p>
    <w:p w14:paraId="4129EF5B">
      <w:pPr>
        <w:adjustRightInd w:val="0"/>
        <w:snapToGrid w:val="0"/>
        <w:spacing w:line="360" w:lineRule="auto"/>
        <w:ind w:firstLine="570"/>
        <w:rPr>
          <w:rFonts w:ascii="宋体" w:hAnsi="宋体" w:cs="仿宋"/>
          <w:sz w:val="24"/>
        </w:rPr>
      </w:pPr>
      <w:r>
        <w:rPr>
          <w:rFonts w:hint="eastAsia" w:ascii="宋体" w:hAnsi="宋体" w:cs="仿宋"/>
          <w:sz w:val="24"/>
        </w:rPr>
        <w:t>1、未按照谈判文件规定要求签署、盖章的；</w:t>
      </w:r>
    </w:p>
    <w:p w14:paraId="70A4D856">
      <w:pPr>
        <w:adjustRightInd w:val="0"/>
        <w:snapToGrid w:val="0"/>
        <w:spacing w:line="360" w:lineRule="auto"/>
        <w:ind w:firstLine="570"/>
        <w:rPr>
          <w:rFonts w:ascii="宋体" w:hAnsi="宋体" w:cs="仿宋"/>
          <w:sz w:val="24"/>
        </w:rPr>
      </w:pPr>
      <w:r>
        <w:rPr>
          <w:rFonts w:hint="eastAsia" w:ascii="宋体" w:hAnsi="宋体" w:cs="仿宋"/>
          <w:sz w:val="24"/>
        </w:rPr>
        <w:t>2、不具备谈判文件中规定的资格要求的；</w:t>
      </w:r>
    </w:p>
    <w:p w14:paraId="699A91A2">
      <w:pPr>
        <w:adjustRightInd w:val="0"/>
        <w:snapToGrid w:val="0"/>
        <w:spacing w:line="360" w:lineRule="auto"/>
        <w:ind w:firstLine="570"/>
        <w:rPr>
          <w:rFonts w:ascii="宋体" w:hAnsi="宋体" w:cs="仿宋"/>
          <w:sz w:val="24"/>
        </w:rPr>
      </w:pPr>
      <w:r>
        <w:rPr>
          <w:rFonts w:hint="eastAsia" w:ascii="宋体" w:hAnsi="宋体" w:cs="仿宋"/>
          <w:sz w:val="24"/>
        </w:rPr>
        <w:t>3、响应报价超出预算的；</w:t>
      </w:r>
    </w:p>
    <w:p w14:paraId="7B7797D5">
      <w:pPr>
        <w:adjustRightInd w:val="0"/>
        <w:snapToGrid w:val="0"/>
        <w:spacing w:line="360" w:lineRule="auto"/>
        <w:ind w:firstLine="570"/>
        <w:rPr>
          <w:rFonts w:ascii="宋体" w:hAnsi="宋体" w:cs="仿宋"/>
          <w:sz w:val="24"/>
        </w:rPr>
      </w:pPr>
      <w:r>
        <w:rPr>
          <w:rFonts w:hint="eastAsia" w:ascii="宋体" w:hAnsi="宋体" w:cs="仿宋"/>
          <w:sz w:val="24"/>
        </w:rPr>
        <w:t>4、不符合法律、法规和谈判文件中规定的其他实质性要求的。</w:t>
      </w:r>
    </w:p>
    <w:p w14:paraId="44CB26DE">
      <w:pPr>
        <w:tabs>
          <w:tab w:val="left" w:pos="6555"/>
          <w:tab w:val="right" w:pos="8306"/>
        </w:tabs>
        <w:adjustRightInd w:val="0"/>
        <w:snapToGrid w:val="0"/>
        <w:spacing w:line="360" w:lineRule="auto"/>
        <w:ind w:firstLine="482" w:firstLineChars="200"/>
        <w:rPr>
          <w:rFonts w:ascii="宋体" w:hAnsi="宋体" w:cs="仿宋"/>
          <w:b/>
          <w:sz w:val="24"/>
        </w:rPr>
      </w:pPr>
      <w:r>
        <w:rPr>
          <w:rFonts w:hint="eastAsia" w:ascii="宋体" w:hAnsi="宋体" w:cs="仿宋"/>
          <w:b/>
          <w:sz w:val="24"/>
        </w:rPr>
        <w:t>（四）变更为其他方式采购的情形</w:t>
      </w:r>
    </w:p>
    <w:p w14:paraId="0399F195">
      <w:pPr>
        <w:adjustRightInd w:val="0"/>
        <w:snapToGrid w:val="0"/>
        <w:spacing w:line="360" w:lineRule="auto"/>
        <w:ind w:firstLine="570"/>
        <w:rPr>
          <w:rFonts w:ascii="宋体" w:hAnsi="宋体" w:cs="仿宋"/>
          <w:sz w:val="24"/>
          <w:lang w:val="zh-CN"/>
        </w:rPr>
      </w:pPr>
      <w:r>
        <w:rPr>
          <w:rFonts w:hint="eastAsia" w:ascii="宋体" w:hAnsi="宋体" w:cs="仿宋"/>
          <w:sz w:val="24"/>
        </w:rPr>
        <w:t>投标文件提交截止时间出现：参加响应的供应商不足3家的，及评审中出现符合专业条件的供应商或对谈判文件作实质响应的供应商不足3家如下情形时，除采购任务取消外，采购人有权视情采取其他方式采购。</w:t>
      </w:r>
      <w:r>
        <w:rPr>
          <w:rFonts w:hint="eastAsia" w:ascii="宋体" w:hAnsi="宋体" w:cs="仿宋"/>
          <w:sz w:val="24"/>
          <w:lang w:val="zh-CN"/>
        </w:rPr>
        <w:t>本次采购文件中对供应商资质、技术等要求，将作为</w:t>
      </w:r>
      <w:r>
        <w:rPr>
          <w:rFonts w:hint="eastAsia" w:ascii="宋体" w:hAnsi="宋体" w:cs="仿宋"/>
          <w:sz w:val="24"/>
        </w:rPr>
        <w:t>其他</w:t>
      </w:r>
      <w:r>
        <w:rPr>
          <w:rFonts w:hint="eastAsia" w:ascii="宋体" w:hAnsi="宋体" w:cs="仿宋"/>
          <w:sz w:val="24"/>
          <w:lang w:val="zh-CN"/>
        </w:rPr>
        <w:t>方式采购的基本要求和依据。原已经参加投标并符合要求的供应商，根据自愿原则，参加</w:t>
      </w:r>
      <w:r>
        <w:rPr>
          <w:rFonts w:hint="eastAsia" w:ascii="宋体" w:hAnsi="宋体" w:cs="仿宋"/>
          <w:sz w:val="24"/>
        </w:rPr>
        <w:t>其他</w:t>
      </w:r>
      <w:r>
        <w:rPr>
          <w:rFonts w:hint="eastAsia" w:ascii="宋体" w:hAnsi="宋体" w:cs="仿宋"/>
          <w:sz w:val="24"/>
          <w:lang w:val="zh-CN"/>
        </w:rPr>
        <w:t>方式采购。</w:t>
      </w:r>
    </w:p>
    <w:p w14:paraId="3ABA2BD5">
      <w:pPr>
        <w:autoSpaceDE w:val="0"/>
        <w:autoSpaceDN w:val="0"/>
        <w:adjustRightInd w:val="0"/>
        <w:snapToGrid w:val="0"/>
        <w:spacing w:line="360" w:lineRule="auto"/>
        <w:ind w:firstLine="636"/>
        <w:rPr>
          <w:rFonts w:ascii="宋体" w:hAnsi="宋体" w:cs="仿宋"/>
          <w:b/>
          <w:sz w:val="24"/>
          <w:lang w:val="zh-CN"/>
        </w:rPr>
      </w:pPr>
      <w:r>
        <w:rPr>
          <w:rFonts w:hint="eastAsia" w:ascii="宋体" w:hAnsi="宋体" w:cs="仿宋"/>
          <w:b/>
          <w:sz w:val="24"/>
        </w:rPr>
        <w:t>四</w:t>
      </w:r>
      <w:r>
        <w:rPr>
          <w:rFonts w:hint="eastAsia" w:ascii="宋体" w:hAnsi="宋体" w:cs="仿宋"/>
          <w:b/>
          <w:sz w:val="24"/>
          <w:lang w:val="zh-CN"/>
        </w:rPr>
        <w:t>、成交通知</w:t>
      </w:r>
    </w:p>
    <w:p w14:paraId="1DC26EFA">
      <w:pPr>
        <w:adjustRightInd w:val="0"/>
        <w:snapToGrid w:val="0"/>
        <w:spacing w:line="360" w:lineRule="auto"/>
        <w:ind w:firstLine="570"/>
        <w:rPr>
          <w:rFonts w:ascii="宋体" w:hAnsi="宋体" w:cs="仿宋"/>
          <w:sz w:val="24"/>
        </w:rPr>
      </w:pPr>
      <w:r>
        <w:rPr>
          <w:rFonts w:hint="eastAsia" w:ascii="宋体" w:hAnsi="宋体" w:cs="仿宋"/>
          <w:sz w:val="24"/>
          <w:lang w:val="zh-CN"/>
        </w:rPr>
        <w:t>成交</w:t>
      </w:r>
      <w:r>
        <w:rPr>
          <w:rFonts w:hint="eastAsia" w:ascii="宋体" w:hAnsi="宋体" w:cs="仿宋"/>
          <w:sz w:val="24"/>
        </w:rPr>
        <w:t>结果在启东市人民政府网公示</w:t>
      </w:r>
      <w:r>
        <w:rPr>
          <w:rFonts w:hint="eastAsia" w:ascii="宋体" w:hAnsi="宋体" w:cs="仿宋"/>
          <w:sz w:val="24"/>
          <w:lang w:val="zh-CN"/>
        </w:rPr>
        <w:t>1个工作日</w:t>
      </w:r>
      <w:r>
        <w:rPr>
          <w:rFonts w:hint="eastAsia" w:ascii="宋体" w:hAnsi="宋体" w:cs="仿宋"/>
          <w:sz w:val="24"/>
        </w:rPr>
        <w:t>。《成交通知书》一经发出，采购人改变成交结果，或者成交供应商放弃成交的，各自承担相应的法律责任。《成交通知书》是采购合同的组成部分。</w:t>
      </w:r>
    </w:p>
    <w:p w14:paraId="0AC2DB19">
      <w:pPr>
        <w:autoSpaceDE w:val="0"/>
        <w:autoSpaceDN w:val="0"/>
        <w:adjustRightInd w:val="0"/>
        <w:snapToGrid w:val="0"/>
        <w:spacing w:line="440" w:lineRule="exact"/>
        <w:jc w:val="center"/>
        <w:outlineLvl w:val="0"/>
        <w:rPr>
          <w:rFonts w:ascii="宋体" w:hAnsi="宋体" w:cs="仿宋"/>
          <w:sz w:val="24"/>
        </w:rPr>
      </w:pPr>
      <w:r>
        <w:rPr>
          <w:rFonts w:hint="eastAsia" w:ascii="宋体" w:hAnsi="宋体"/>
          <w:b/>
          <w:sz w:val="36"/>
          <w:szCs w:val="36"/>
        </w:rPr>
        <w:br w:type="page"/>
      </w:r>
      <w:r>
        <w:rPr>
          <w:rFonts w:hint="eastAsia" w:ascii="宋体" w:hAnsi="宋体" w:cs="宋体"/>
          <w:b/>
          <w:bCs/>
          <w:sz w:val="36"/>
          <w:szCs w:val="36"/>
          <w:lang w:val="zh-CN"/>
        </w:rPr>
        <w:t>第五部分  合同签订与验收付款</w:t>
      </w:r>
    </w:p>
    <w:p w14:paraId="5E3C2C0F">
      <w:pPr>
        <w:adjustRightInd w:val="0"/>
        <w:snapToGrid w:val="0"/>
        <w:spacing w:line="360" w:lineRule="auto"/>
        <w:ind w:firstLine="480" w:firstLineChars="200"/>
        <w:rPr>
          <w:rFonts w:ascii="宋体" w:hAnsi="宋体" w:cs="仿宋"/>
          <w:sz w:val="24"/>
          <w:lang w:val="zh-CN"/>
        </w:rPr>
      </w:pPr>
    </w:p>
    <w:p w14:paraId="26072A5D">
      <w:pPr>
        <w:adjustRightInd w:val="0"/>
        <w:snapToGrid w:val="0"/>
        <w:spacing w:line="360" w:lineRule="auto"/>
        <w:ind w:firstLine="480" w:firstLineChars="200"/>
        <w:rPr>
          <w:rFonts w:ascii="宋体" w:hAnsi="宋体" w:cs="仿宋"/>
          <w:sz w:val="24"/>
          <w:lang w:val="zh-CN"/>
        </w:rPr>
      </w:pPr>
      <w:r>
        <w:rPr>
          <w:rFonts w:hint="eastAsia" w:ascii="宋体" w:hAnsi="宋体" w:cs="仿宋"/>
          <w:sz w:val="24"/>
          <w:lang w:val="zh-CN"/>
        </w:rPr>
        <w:t>一、成交供应商和采购单位在</w:t>
      </w:r>
      <w:r>
        <w:rPr>
          <w:rFonts w:hint="eastAsia" w:ascii="宋体" w:hAnsi="宋体" w:cs="仿宋"/>
          <w:sz w:val="24"/>
        </w:rPr>
        <w:t>成交通知书发出之日起三十日内</w:t>
      </w:r>
      <w:r>
        <w:rPr>
          <w:rFonts w:hint="eastAsia" w:ascii="宋体" w:hAnsi="宋体" w:cs="仿宋"/>
          <w:sz w:val="24"/>
          <w:lang w:val="zh-CN"/>
        </w:rPr>
        <w:t>签订合同。合同签订后成交供应商方可履约，否则引起的一切后果由成交人自行承担。纸质合同一式</w:t>
      </w:r>
      <w:r>
        <w:rPr>
          <w:rFonts w:hint="eastAsia" w:ascii="宋体" w:hAnsi="宋体" w:cs="仿宋"/>
          <w:sz w:val="24"/>
        </w:rPr>
        <w:t>六</w:t>
      </w:r>
      <w:r>
        <w:rPr>
          <w:rFonts w:hint="eastAsia" w:ascii="宋体" w:hAnsi="宋体" w:cs="仿宋"/>
          <w:sz w:val="24"/>
          <w:lang w:val="zh-CN"/>
        </w:rPr>
        <w:t>份，采购人四份、供应商两份；所签合同不得对采购文件作实质性修改。采购单位不得向成交供应商提出不合理的要求作为签订合同的条件，不得与成交供应商私下订立背离采购文件实质性内容的协议。</w:t>
      </w:r>
    </w:p>
    <w:p w14:paraId="6D6F1825">
      <w:pPr>
        <w:adjustRightInd w:val="0"/>
        <w:snapToGrid w:val="0"/>
        <w:spacing w:line="360" w:lineRule="auto"/>
        <w:ind w:firstLine="482" w:firstLineChars="200"/>
        <w:rPr>
          <w:rFonts w:ascii="宋体" w:hAnsi="宋体" w:cs="仿宋"/>
          <w:sz w:val="24"/>
        </w:rPr>
      </w:pPr>
      <w:r>
        <w:rPr>
          <w:rFonts w:hint="eastAsia" w:ascii="宋体" w:hAnsi="宋体" w:cs="仿宋"/>
          <w:b/>
          <w:sz w:val="24"/>
        </w:rPr>
        <w:t>二</w:t>
      </w:r>
      <w:r>
        <w:rPr>
          <w:rFonts w:hint="eastAsia" w:ascii="宋体" w:hAnsi="宋体" w:cs="仿宋"/>
          <w:sz w:val="24"/>
        </w:rPr>
        <w:t>、采购人按合同约定积极配合成交供应商履约，成交供应商履约到位后，请以书面形式向采购单位提出验收申请，采购人接到申请后原则上在5个工作日内及时组织相关专业技术人员，必要时邀请采购中心、质检等部门共同参与验收，并出具验收报告，验收合格的原则上5个工作日内支付相应款项。</w:t>
      </w:r>
    </w:p>
    <w:p w14:paraId="11FDBDA1">
      <w:pPr>
        <w:adjustRightInd w:val="0"/>
        <w:snapToGrid w:val="0"/>
        <w:spacing w:line="360" w:lineRule="auto"/>
        <w:ind w:firstLine="660"/>
        <w:contextualSpacing/>
        <w:rPr>
          <w:rFonts w:ascii="宋体" w:hAnsi="宋体" w:cs="仿宋"/>
          <w:sz w:val="24"/>
        </w:rPr>
      </w:pPr>
      <w:r>
        <w:rPr>
          <w:rFonts w:hint="eastAsia" w:ascii="宋体" w:hAnsi="宋体" w:cs="仿宋"/>
          <w:sz w:val="24"/>
        </w:rPr>
        <w:t>三、采购人故意推迟项目验收时间的，与成交供应商串通或要求成交供应商通过减少货物数量或降低服务标准的，在履行合同中采取更改配置、调换物品等手段的，要求成交供应商出具虚假发票或任意更改销售发票的，谋取不正当利益的，承担相应的法律责任。</w:t>
      </w:r>
    </w:p>
    <w:p w14:paraId="51167BEE">
      <w:pPr>
        <w:adjustRightInd w:val="0"/>
        <w:snapToGrid w:val="0"/>
        <w:spacing w:line="360" w:lineRule="auto"/>
        <w:ind w:firstLine="660"/>
        <w:contextualSpacing/>
        <w:rPr>
          <w:rFonts w:ascii="宋体" w:hAnsi="宋体" w:cs="仿宋"/>
          <w:sz w:val="24"/>
        </w:rPr>
      </w:pPr>
      <w:r>
        <w:rPr>
          <w:rFonts w:hint="eastAsia" w:ascii="宋体" w:hAnsi="宋体" w:cs="仿宋"/>
          <w:sz w:val="24"/>
        </w:rPr>
        <w:t>四、成交供应商出现违约情形，应当及时纠正或补偿；造成损失的，按合同约定追究违约责任；发现有假冒、伪劣、走私产品、商业贿赂等违法情形的，应由采购人移交工商、质监、公安等行政执法部门依法查处。</w:t>
      </w:r>
    </w:p>
    <w:p w14:paraId="72DB4A92">
      <w:pPr>
        <w:adjustRightInd w:val="0"/>
        <w:snapToGrid w:val="0"/>
        <w:spacing w:line="360" w:lineRule="auto"/>
        <w:ind w:firstLine="660"/>
        <w:contextualSpacing/>
        <w:rPr>
          <w:rFonts w:ascii="宋体" w:hAnsi="宋体" w:cs="仿宋"/>
          <w:b/>
          <w:bCs/>
          <w:sz w:val="24"/>
        </w:rPr>
      </w:pPr>
      <w:r>
        <w:rPr>
          <w:rFonts w:hint="eastAsia" w:ascii="宋体" w:hAnsi="宋体" w:cs="仿宋"/>
          <w:b/>
          <w:bCs/>
          <w:sz w:val="24"/>
          <w:lang w:val="zh-CN"/>
        </w:rPr>
        <w:t>五、</w:t>
      </w:r>
      <w:r>
        <w:rPr>
          <w:rFonts w:hint="eastAsia" w:ascii="宋体" w:hAnsi="宋体" w:cs="仿宋"/>
          <w:b/>
          <w:bCs/>
          <w:sz w:val="24"/>
        </w:rPr>
        <w:t>采购资金的支付方式、时间、条件：</w:t>
      </w:r>
      <w:r>
        <w:rPr>
          <w:rFonts w:hint="eastAsia" w:ascii="宋体" w:hAnsi="宋体" w:cs="宋体"/>
          <w:b/>
          <w:bCs/>
          <w:sz w:val="24"/>
        </w:rPr>
        <w:t>详见第三章。</w:t>
      </w:r>
    </w:p>
    <w:p w14:paraId="72A8F750">
      <w:pPr>
        <w:autoSpaceDE w:val="0"/>
        <w:autoSpaceDN w:val="0"/>
        <w:adjustRightInd w:val="0"/>
        <w:snapToGrid w:val="0"/>
        <w:spacing w:line="440" w:lineRule="exact"/>
        <w:jc w:val="center"/>
        <w:outlineLvl w:val="0"/>
        <w:rPr>
          <w:rFonts w:ascii="宋体" w:hAnsi="宋体" w:cs="宋体"/>
          <w:b/>
          <w:bCs/>
          <w:sz w:val="36"/>
          <w:szCs w:val="36"/>
          <w:lang w:val="zh-CN"/>
        </w:rPr>
      </w:pPr>
    </w:p>
    <w:p w14:paraId="276FEA5A">
      <w:pPr>
        <w:autoSpaceDE w:val="0"/>
        <w:autoSpaceDN w:val="0"/>
        <w:adjustRightInd w:val="0"/>
        <w:snapToGrid w:val="0"/>
        <w:spacing w:line="440" w:lineRule="exact"/>
        <w:jc w:val="center"/>
        <w:outlineLvl w:val="0"/>
        <w:rPr>
          <w:rFonts w:ascii="宋体" w:hAnsi="宋体" w:cs="宋体"/>
          <w:b/>
          <w:bCs/>
          <w:sz w:val="36"/>
          <w:szCs w:val="36"/>
          <w:lang w:val="zh-CN"/>
        </w:rPr>
      </w:pPr>
    </w:p>
    <w:p w14:paraId="562B3BE7">
      <w:pPr>
        <w:autoSpaceDE w:val="0"/>
        <w:autoSpaceDN w:val="0"/>
        <w:adjustRightInd w:val="0"/>
        <w:snapToGrid w:val="0"/>
        <w:spacing w:line="440" w:lineRule="exact"/>
        <w:jc w:val="center"/>
        <w:outlineLvl w:val="0"/>
        <w:rPr>
          <w:rFonts w:ascii="宋体" w:hAnsi="宋体" w:cs="宋体"/>
          <w:b/>
          <w:bCs/>
          <w:sz w:val="36"/>
          <w:szCs w:val="36"/>
          <w:lang w:val="zh-CN"/>
        </w:rPr>
      </w:pPr>
    </w:p>
    <w:p w14:paraId="75D606C9">
      <w:pPr>
        <w:autoSpaceDE w:val="0"/>
        <w:autoSpaceDN w:val="0"/>
        <w:adjustRightInd w:val="0"/>
        <w:snapToGrid w:val="0"/>
        <w:spacing w:line="440" w:lineRule="exact"/>
        <w:jc w:val="center"/>
        <w:outlineLvl w:val="0"/>
        <w:rPr>
          <w:rFonts w:ascii="宋体" w:hAnsi="宋体" w:cs="宋体"/>
          <w:b/>
          <w:bCs/>
          <w:sz w:val="36"/>
          <w:szCs w:val="36"/>
          <w:lang w:val="zh-CN"/>
        </w:rPr>
      </w:pPr>
    </w:p>
    <w:p w14:paraId="1AA6CD7B">
      <w:pPr>
        <w:autoSpaceDE w:val="0"/>
        <w:autoSpaceDN w:val="0"/>
        <w:adjustRightInd w:val="0"/>
        <w:snapToGrid w:val="0"/>
        <w:spacing w:line="440" w:lineRule="exact"/>
        <w:jc w:val="center"/>
        <w:outlineLvl w:val="0"/>
        <w:rPr>
          <w:rFonts w:ascii="宋体" w:hAnsi="宋体" w:cs="宋体"/>
          <w:b/>
          <w:bCs/>
          <w:sz w:val="36"/>
          <w:szCs w:val="36"/>
          <w:lang w:val="zh-CN"/>
        </w:rPr>
      </w:pPr>
    </w:p>
    <w:p w14:paraId="5588B0B3">
      <w:pPr>
        <w:autoSpaceDE w:val="0"/>
        <w:autoSpaceDN w:val="0"/>
        <w:adjustRightInd w:val="0"/>
        <w:snapToGrid w:val="0"/>
        <w:spacing w:line="440" w:lineRule="exact"/>
        <w:jc w:val="center"/>
        <w:outlineLvl w:val="0"/>
        <w:rPr>
          <w:rFonts w:ascii="宋体" w:hAnsi="宋体" w:cs="宋体"/>
          <w:b/>
          <w:bCs/>
          <w:sz w:val="36"/>
          <w:szCs w:val="36"/>
          <w:lang w:val="zh-CN"/>
        </w:rPr>
      </w:pPr>
    </w:p>
    <w:p w14:paraId="13E21D49">
      <w:pPr>
        <w:autoSpaceDE w:val="0"/>
        <w:autoSpaceDN w:val="0"/>
        <w:adjustRightInd w:val="0"/>
        <w:snapToGrid w:val="0"/>
        <w:spacing w:line="440" w:lineRule="exact"/>
        <w:jc w:val="center"/>
        <w:outlineLvl w:val="0"/>
        <w:rPr>
          <w:rFonts w:ascii="宋体" w:hAnsi="宋体" w:cs="宋体"/>
          <w:b/>
          <w:bCs/>
          <w:sz w:val="36"/>
          <w:szCs w:val="36"/>
          <w:lang w:val="zh-CN"/>
        </w:rPr>
      </w:pPr>
    </w:p>
    <w:p w14:paraId="0B667B6D">
      <w:pPr>
        <w:autoSpaceDE w:val="0"/>
        <w:autoSpaceDN w:val="0"/>
        <w:adjustRightInd w:val="0"/>
        <w:snapToGrid w:val="0"/>
        <w:spacing w:line="440" w:lineRule="exact"/>
        <w:jc w:val="center"/>
        <w:outlineLvl w:val="0"/>
        <w:rPr>
          <w:rFonts w:ascii="宋体" w:hAnsi="宋体" w:cs="宋体"/>
          <w:b/>
          <w:bCs/>
          <w:sz w:val="36"/>
          <w:szCs w:val="36"/>
          <w:lang w:val="zh-CN"/>
        </w:rPr>
      </w:pPr>
    </w:p>
    <w:p w14:paraId="0DC19689">
      <w:pPr>
        <w:autoSpaceDE w:val="0"/>
        <w:autoSpaceDN w:val="0"/>
        <w:adjustRightInd w:val="0"/>
        <w:snapToGrid w:val="0"/>
        <w:spacing w:line="440" w:lineRule="exact"/>
        <w:jc w:val="center"/>
        <w:outlineLvl w:val="0"/>
        <w:rPr>
          <w:rFonts w:ascii="宋体" w:hAnsi="宋体" w:cs="宋体"/>
          <w:b/>
          <w:bCs/>
          <w:sz w:val="36"/>
          <w:szCs w:val="36"/>
          <w:lang w:val="zh-CN"/>
        </w:rPr>
      </w:pPr>
    </w:p>
    <w:p w14:paraId="259BC02B">
      <w:pPr>
        <w:autoSpaceDE w:val="0"/>
        <w:autoSpaceDN w:val="0"/>
        <w:adjustRightInd w:val="0"/>
        <w:snapToGrid w:val="0"/>
        <w:spacing w:line="440" w:lineRule="exact"/>
        <w:jc w:val="center"/>
        <w:outlineLvl w:val="0"/>
        <w:rPr>
          <w:rFonts w:ascii="宋体" w:hAnsi="宋体" w:cs="宋体"/>
          <w:b/>
          <w:bCs/>
          <w:sz w:val="36"/>
          <w:szCs w:val="36"/>
          <w:lang w:val="zh-CN"/>
        </w:rPr>
      </w:pPr>
    </w:p>
    <w:p w14:paraId="3567F81E">
      <w:pPr>
        <w:autoSpaceDE w:val="0"/>
        <w:autoSpaceDN w:val="0"/>
        <w:adjustRightInd w:val="0"/>
        <w:snapToGrid w:val="0"/>
        <w:spacing w:line="440" w:lineRule="exact"/>
        <w:jc w:val="center"/>
        <w:outlineLvl w:val="0"/>
        <w:rPr>
          <w:rFonts w:ascii="宋体" w:hAnsi="宋体" w:cs="宋体"/>
          <w:b/>
          <w:bCs/>
          <w:sz w:val="36"/>
          <w:szCs w:val="36"/>
          <w:lang w:val="zh-CN"/>
        </w:rPr>
      </w:pPr>
    </w:p>
    <w:p w14:paraId="08A3B9A0">
      <w:pPr>
        <w:autoSpaceDE w:val="0"/>
        <w:autoSpaceDN w:val="0"/>
        <w:adjustRightInd w:val="0"/>
        <w:snapToGrid w:val="0"/>
        <w:spacing w:line="440" w:lineRule="exact"/>
        <w:jc w:val="center"/>
        <w:outlineLvl w:val="0"/>
        <w:rPr>
          <w:rFonts w:ascii="宋体" w:hAnsi="宋体"/>
          <w:b/>
          <w:sz w:val="36"/>
          <w:szCs w:val="36"/>
        </w:rPr>
      </w:pPr>
      <w:r>
        <w:rPr>
          <w:rFonts w:hint="eastAsia" w:ascii="宋体" w:hAnsi="宋体" w:cs="宋体"/>
          <w:b/>
          <w:bCs/>
          <w:sz w:val="36"/>
          <w:szCs w:val="36"/>
          <w:lang w:val="zh-CN"/>
        </w:rPr>
        <w:t>第六部分  质疑提出和处理</w:t>
      </w:r>
    </w:p>
    <w:p w14:paraId="020FCA65">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一、质疑的提出</w:t>
      </w:r>
    </w:p>
    <w:p w14:paraId="29C65001">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(一)质疑人的身份要求      </w:t>
      </w:r>
    </w:p>
    <w:p w14:paraId="47C9FBDA">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1.提出质疑的供应商应当是参与所质疑项目采购活动的供应商。</w:t>
      </w:r>
    </w:p>
    <w:p w14:paraId="38E4C267">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2.潜在供应商已依法获取其可质疑的采购文件的，可以对该文件提出质疑。</w:t>
      </w:r>
    </w:p>
    <w:p w14:paraId="6C12D854">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 (二)质疑提出的格式要求   </w:t>
      </w:r>
    </w:p>
    <w:p w14:paraId="08B324B8">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1.质疑必须按《政府采购法》、《政府采购法实施条例》及《江苏省政府采购供应商监督管理暂行办法》的相关规定提交，质疑实行实名制，不得进行虚假、恶意质疑，未按上述要求提交的质疑函，采购人有权不予受理。</w:t>
      </w:r>
    </w:p>
    <w:p w14:paraId="36073B06">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2.质疑函应包括：    </w:t>
      </w:r>
    </w:p>
    <w:p w14:paraId="6EE2E20D">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（1）质疑供应商的名称、地址、邮编、联系人及联系电话；</w:t>
      </w:r>
    </w:p>
    <w:p w14:paraId="730E29EC">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（2）具体、明确的质疑事项及明确的请求；</w:t>
      </w:r>
    </w:p>
    <w:p w14:paraId="38E61EB1">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（3）质疑的事实依据和必要的法律依据；</w:t>
      </w:r>
    </w:p>
    <w:p w14:paraId="43E79B3D">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（4）提起质疑的日期；</w:t>
      </w:r>
    </w:p>
    <w:p w14:paraId="30281309">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（5）认为自己合法权益受到损害或可能受到损害的相关证据材料；                            </w:t>
      </w:r>
    </w:p>
    <w:p w14:paraId="00EFB84B">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6）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人将不予受理。质疑人委托代理质疑的，应当向采购人提交授权委托书，并载明委托代理的具体权限和事项。</w:t>
      </w:r>
    </w:p>
    <w:p w14:paraId="3517CB2B">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3.质疑函需遵循的原则：</w:t>
      </w:r>
    </w:p>
    <w:p w14:paraId="22132C8A">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提出质疑时，必须坚持“谁主张，谁举证”、“实事求是”的原则，不能臆测。属于须由法定部门调查、侦查或先行作出相关认定的事项，质疑人应当依法申请具有法定职权的部门查清、认定，并将相关结果提供给招标人。招标人不具有法定调查、认定权限。</w:t>
      </w:r>
    </w:p>
    <w:p w14:paraId="09695D6F">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4.供应商应在法定质疑期一次性提出针对同一采购程序环节的质疑。                         </w:t>
      </w:r>
    </w:p>
    <w:p w14:paraId="20CECBC4">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二、《质疑函》的受理和答复</w:t>
      </w:r>
    </w:p>
    <w:p w14:paraId="3C8D715A">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1. 采购人收到质疑函后，将对质疑的形式和内容进行审查，如质疑函内容、格式不符合规定，采购人将告知质疑人进行补正。</w:t>
      </w:r>
    </w:p>
    <w:p w14:paraId="4E43385C">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2. 质疑人应当在法定质疑期限内进行补正并重新提交质疑函，拒不补正或者在法定期限内未重新提交质疑函的，为无效质疑，采购人将不予受理。</w:t>
      </w:r>
    </w:p>
    <w:p w14:paraId="73AF3BB9">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3.采购人或采购代理机构答复供应商质疑应当采用书面方式并依法送达，质疑供应商或其委托代理人拒绝签收的视为已经送达。              </w:t>
      </w:r>
    </w:p>
    <w:p w14:paraId="46D0B68B">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 xml:space="preserve">4.虚假质疑的处理          </w:t>
      </w:r>
    </w:p>
    <w:p w14:paraId="395C55FA">
      <w:pPr>
        <w:snapToGrid w:val="0"/>
        <w:spacing w:line="440" w:lineRule="exact"/>
        <w:ind w:firstLine="480" w:firstLineChars="200"/>
        <w:contextualSpacing/>
        <w:rPr>
          <w:rFonts w:ascii="宋体" w:hAnsi="宋体" w:cs="仿宋"/>
          <w:sz w:val="24"/>
          <w:lang w:val="zh-CN"/>
        </w:rPr>
      </w:pPr>
      <w:r>
        <w:rPr>
          <w:rFonts w:hint="eastAsia" w:ascii="宋体" w:hAnsi="宋体" w:cs="仿宋"/>
          <w:sz w:val="24"/>
          <w:lang w:val="zh-CN"/>
        </w:rPr>
        <w:t>（1）供应商提出书面质疑必须有理、有据，不得恶意质疑或提交虚假质疑。否则，一经查实，采购人有权依据政府采购的有关规定，报请政府采购监管部门对该供应商进行相应的行政处罚。</w:t>
      </w:r>
    </w:p>
    <w:p w14:paraId="41DAE643">
      <w:pPr>
        <w:autoSpaceDE w:val="0"/>
        <w:autoSpaceDN w:val="0"/>
        <w:adjustRightInd w:val="0"/>
        <w:snapToGrid w:val="0"/>
        <w:spacing w:line="440" w:lineRule="exact"/>
        <w:ind w:firstLine="480" w:firstLineChars="200"/>
        <w:jc w:val="left"/>
        <w:rPr>
          <w:rFonts w:ascii="宋体" w:hAnsi="宋体" w:cs="宋体"/>
          <w:sz w:val="24"/>
        </w:rPr>
      </w:pPr>
      <w:r>
        <w:rPr>
          <w:rFonts w:hint="eastAsia" w:ascii="宋体" w:hAnsi="宋体" w:cs="仿宋"/>
          <w:sz w:val="24"/>
          <w:lang w:val="zh-CN"/>
        </w:rPr>
        <w:t>（2）在江苏省范围内一年累计三次以上质疑，均查无实据的供应商将按失信行为记入该注册供应商诚信档案中。</w:t>
      </w:r>
    </w:p>
    <w:p w14:paraId="3B66A6B7">
      <w:pPr>
        <w:autoSpaceDE w:val="0"/>
        <w:autoSpaceDN w:val="0"/>
        <w:adjustRightInd w:val="0"/>
        <w:snapToGrid w:val="0"/>
        <w:spacing w:line="300" w:lineRule="auto"/>
        <w:ind w:left="4513" w:right="210" w:hanging="4513"/>
        <w:jc w:val="left"/>
        <w:rPr>
          <w:rFonts w:ascii="宋体" w:hAnsi="宋体" w:cs="宋体"/>
          <w:sz w:val="24"/>
        </w:rPr>
      </w:pPr>
    </w:p>
    <w:p w14:paraId="255697A8">
      <w:pPr>
        <w:autoSpaceDE w:val="0"/>
        <w:autoSpaceDN w:val="0"/>
        <w:adjustRightInd w:val="0"/>
        <w:snapToGrid w:val="0"/>
        <w:spacing w:line="300" w:lineRule="auto"/>
        <w:ind w:left="4513" w:right="210" w:hanging="4513"/>
        <w:jc w:val="left"/>
        <w:rPr>
          <w:rFonts w:ascii="宋体" w:hAnsi="宋体" w:cs="宋体"/>
          <w:sz w:val="24"/>
        </w:rPr>
      </w:pPr>
    </w:p>
    <w:p w14:paraId="39D98EC6">
      <w:pPr>
        <w:autoSpaceDE w:val="0"/>
        <w:autoSpaceDN w:val="0"/>
        <w:adjustRightInd w:val="0"/>
        <w:snapToGrid w:val="0"/>
        <w:spacing w:line="300" w:lineRule="auto"/>
        <w:ind w:left="4513" w:right="210" w:hanging="4513"/>
        <w:jc w:val="left"/>
        <w:rPr>
          <w:rFonts w:ascii="宋体" w:hAnsi="宋体" w:cs="宋体"/>
          <w:sz w:val="24"/>
        </w:rPr>
      </w:pPr>
    </w:p>
    <w:p w14:paraId="6F223CC3">
      <w:pPr>
        <w:autoSpaceDE w:val="0"/>
        <w:autoSpaceDN w:val="0"/>
        <w:adjustRightInd w:val="0"/>
        <w:snapToGrid w:val="0"/>
        <w:spacing w:line="300" w:lineRule="auto"/>
        <w:ind w:left="4513" w:right="210" w:hanging="4513"/>
        <w:jc w:val="left"/>
        <w:rPr>
          <w:rFonts w:ascii="宋体" w:hAnsi="宋体" w:cs="宋体"/>
          <w:sz w:val="24"/>
        </w:rPr>
      </w:pPr>
    </w:p>
    <w:p w14:paraId="650F76DA">
      <w:pPr>
        <w:autoSpaceDE w:val="0"/>
        <w:autoSpaceDN w:val="0"/>
        <w:adjustRightInd w:val="0"/>
        <w:snapToGrid w:val="0"/>
        <w:spacing w:line="300" w:lineRule="auto"/>
        <w:ind w:left="4513" w:right="210" w:hanging="4513"/>
        <w:jc w:val="left"/>
        <w:rPr>
          <w:rFonts w:ascii="宋体" w:hAnsi="宋体" w:cs="宋体"/>
          <w:sz w:val="24"/>
        </w:rPr>
      </w:pPr>
    </w:p>
    <w:p w14:paraId="55AD8C3D">
      <w:pPr>
        <w:autoSpaceDE w:val="0"/>
        <w:autoSpaceDN w:val="0"/>
        <w:adjustRightInd w:val="0"/>
        <w:snapToGrid w:val="0"/>
        <w:spacing w:line="300" w:lineRule="auto"/>
        <w:ind w:left="4513" w:right="210" w:hanging="4513"/>
        <w:jc w:val="left"/>
        <w:rPr>
          <w:rFonts w:ascii="宋体" w:hAnsi="宋体" w:cs="宋体"/>
          <w:sz w:val="24"/>
        </w:rPr>
      </w:pPr>
    </w:p>
    <w:p w14:paraId="4D11C8A0">
      <w:pPr>
        <w:autoSpaceDE w:val="0"/>
        <w:autoSpaceDN w:val="0"/>
        <w:adjustRightInd w:val="0"/>
        <w:snapToGrid w:val="0"/>
        <w:spacing w:line="300" w:lineRule="auto"/>
        <w:ind w:left="4513" w:right="210" w:hanging="4513"/>
        <w:jc w:val="left"/>
        <w:rPr>
          <w:rFonts w:ascii="宋体" w:hAnsi="宋体" w:cs="宋体"/>
          <w:sz w:val="24"/>
        </w:rPr>
      </w:pPr>
    </w:p>
    <w:p w14:paraId="0124EE3B">
      <w:pPr>
        <w:autoSpaceDE w:val="0"/>
        <w:autoSpaceDN w:val="0"/>
        <w:adjustRightInd w:val="0"/>
        <w:snapToGrid w:val="0"/>
        <w:spacing w:line="300" w:lineRule="auto"/>
        <w:ind w:left="4513" w:right="210" w:hanging="4513"/>
        <w:jc w:val="center"/>
        <w:rPr>
          <w:rFonts w:ascii="宋体"/>
          <w:b/>
          <w:bCs/>
          <w:sz w:val="36"/>
          <w:szCs w:val="36"/>
          <w:lang w:val="zh-CN"/>
        </w:rPr>
      </w:pPr>
    </w:p>
    <w:p w14:paraId="5C008C46">
      <w:pPr>
        <w:autoSpaceDE w:val="0"/>
        <w:autoSpaceDN w:val="0"/>
        <w:adjustRightInd w:val="0"/>
        <w:snapToGrid w:val="0"/>
        <w:spacing w:line="300" w:lineRule="auto"/>
        <w:ind w:left="4513" w:right="210" w:hanging="4513"/>
        <w:jc w:val="center"/>
        <w:rPr>
          <w:rFonts w:ascii="宋体"/>
          <w:b/>
          <w:bCs/>
          <w:sz w:val="36"/>
          <w:szCs w:val="36"/>
          <w:lang w:val="zh-CN"/>
        </w:rPr>
      </w:pPr>
    </w:p>
    <w:p w14:paraId="1C20B423">
      <w:pPr>
        <w:autoSpaceDE w:val="0"/>
        <w:autoSpaceDN w:val="0"/>
        <w:adjustRightInd w:val="0"/>
        <w:snapToGrid w:val="0"/>
        <w:spacing w:line="300" w:lineRule="auto"/>
        <w:ind w:left="4513" w:right="210" w:hanging="4513"/>
        <w:jc w:val="center"/>
        <w:rPr>
          <w:rFonts w:ascii="宋体"/>
          <w:b/>
          <w:bCs/>
          <w:sz w:val="36"/>
          <w:szCs w:val="36"/>
          <w:lang w:val="zh-CN"/>
        </w:rPr>
      </w:pPr>
    </w:p>
    <w:p w14:paraId="2B0A2901">
      <w:pPr>
        <w:autoSpaceDE w:val="0"/>
        <w:autoSpaceDN w:val="0"/>
        <w:adjustRightInd w:val="0"/>
        <w:snapToGrid w:val="0"/>
        <w:spacing w:line="300" w:lineRule="auto"/>
        <w:ind w:left="4513" w:right="210" w:hanging="4513"/>
        <w:jc w:val="center"/>
        <w:rPr>
          <w:rFonts w:ascii="宋体"/>
          <w:b/>
          <w:bCs/>
          <w:sz w:val="36"/>
          <w:szCs w:val="36"/>
          <w:lang w:val="zh-CN"/>
        </w:rPr>
      </w:pPr>
    </w:p>
    <w:p w14:paraId="4ABE6467">
      <w:pPr>
        <w:autoSpaceDE w:val="0"/>
        <w:autoSpaceDN w:val="0"/>
        <w:adjustRightInd w:val="0"/>
        <w:snapToGrid w:val="0"/>
        <w:spacing w:line="300" w:lineRule="auto"/>
        <w:ind w:left="4513" w:right="210" w:hanging="4513"/>
        <w:jc w:val="center"/>
        <w:rPr>
          <w:rFonts w:ascii="宋体"/>
          <w:b/>
          <w:bCs/>
          <w:sz w:val="36"/>
          <w:szCs w:val="36"/>
          <w:lang w:val="zh-CN"/>
        </w:rPr>
      </w:pPr>
    </w:p>
    <w:p w14:paraId="124CF070">
      <w:pPr>
        <w:autoSpaceDE w:val="0"/>
        <w:autoSpaceDN w:val="0"/>
        <w:adjustRightInd w:val="0"/>
        <w:snapToGrid w:val="0"/>
        <w:spacing w:line="300" w:lineRule="auto"/>
        <w:jc w:val="center"/>
        <w:outlineLvl w:val="0"/>
        <w:rPr>
          <w:rFonts w:ascii="宋体"/>
          <w:b/>
          <w:bCs/>
          <w:sz w:val="36"/>
          <w:szCs w:val="36"/>
          <w:lang w:val="zh-CN"/>
        </w:rPr>
      </w:pPr>
      <w:r>
        <w:rPr>
          <w:rFonts w:hint="eastAsia" w:ascii="宋体"/>
          <w:b/>
          <w:bCs/>
          <w:sz w:val="36"/>
          <w:szCs w:val="36"/>
          <w:lang w:val="zh-CN"/>
        </w:rPr>
        <w:br w:type="page"/>
      </w:r>
      <w:r>
        <w:rPr>
          <w:rFonts w:hint="eastAsia" w:ascii="宋体" w:hAnsi="宋体" w:cs="宋体"/>
          <w:b/>
          <w:bCs/>
          <w:sz w:val="36"/>
          <w:szCs w:val="36"/>
          <w:lang w:val="zh-CN"/>
        </w:rPr>
        <w:t>第七部分  投标文件组成</w:t>
      </w:r>
    </w:p>
    <w:p w14:paraId="1C0A3D8D">
      <w:pPr>
        <w:adjustRightInd w:val="0"/>
        <w:snapToGrid w:val="0"/>
        <w:spacing w:line="360" w:lineRule="auto"/>
        <w:ind w:firstLine="463" w:firstLineChars="192"/>
        <w:contextualSpacing/>
        <w:rPr>
          <w:rFonts w:ascii="宋体" w:hAnsi="宋体"/>
          <w:b/>
          <w:sz w:val="24"/>
        </w:rPr>
      </w:pPr>
      <w:r>
        <w:rPr>
          <w:rFonts w:hint="eastAsia" w:ascii="宋体" w:hAnsi="宋体"/>
          <w:b/>
          <w:sz w:val="24"/>
        </w:rPr>
        <w:t>投标文件由资格审查证明材料、价格标二部分组成。</w:t>
      </w:r>
      <w:r>
        <w:rPr>
          <w:rFonts w:hint="eastAsia" w:ascii="宋体" w:hAnsi="宋体"/>
          <w:b/>
          <w:sz w:val="24"/>
          <w:lang w:val="zh-CN"/>
        </w:rPr>
        <w:t>请供应商根据本谈判文件的要求在以上</w:t>
      </w:r>
      <w:r>
        <w:rPr>
          <w:rFonts w:hint="eastAsia" w:ascii="宋体" w:hAnsi="宋体"/>
          <w:b/>
          <w:sz w:val="24"/>
        </w:rPr>
        <w:t>二部分中</w:t>
      </w:r>
      <w:r>
        <w:rPr>
          <w:rFonts w:hint="eastAsia" w:ascii="宋体" w:hAnsi="宋体"/>
          <w:b/>
          <w:sz w:val="24"/>
          <w:lang w:val="zh-CN"/>
        </w:rPr>
        <w:t>分别</w:t>
      </w:r>
      <w:r>
        <w:rPr>
          <w:rFonts w:hint="eastAsia" w:ascii="宋体" w:hAnsi="宋体"/>
          <w:b/>
          <w:sz w:val="24"/>
        </w:rPr>
        <w:t>递交</w:t>
      </w:r>
      <w:r>
        <w:rPr>
          <w:rFonts w:hint="eastAsia" w:ascii="宋体" w:hAnsi="宋体"/>
          <w:b/>
          <w:sz w:val="24"/>
          <w:lang w:val="zh-CN"/>
        </w:rPr>
        <w:t>响应的材料。</w:t>
      </w:r>
    </w:p>
    <w:p w14:paraId="7EA3C8CB">
      <w:pPr>
        <w:adjustRightInd w:val="0"/>
        <w:snapToGrid w:val="0"/>
        <w:spacing w:line="360" w:lineRule="auto"/>
        <w:ind w:firstLine="540" w:firstLineChars="192"/>
        <w:contextualSpacing/>
        <w:rPr>
          <w:rFonts w:ascii="宋体" w:hAnsi="宋体" w:cs="宋体"/>
          <w:b/>
          <w:bCs/>
          <w:kern w:val="0"/>
          <w:sz w:val="28"/>
          <w:szCs w:val="28"/>
          <w:lang w:val="zh-CN"/>
        </w:rPr>
      </w:pPr>
      <w:r>
        <w:rPr>
          <w:rFonts w:hint="eastAsia" w:ascii="宋体" w:hAnsi="宋体"/>
          <w:b/>
          <w:sz w:val="28"/>
          <w:szCs w:val="28"/>
          <w:lang w:val="zh-CN"/>
        </w:rPr>
        <w:t>一、资格审查证明材料（不能出现价格标）</w:t>
      </w:r>
    </w:p>
    <w:p w14:paraId="05ED9CE8">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（1）投标人符合《政府采购法》第二十二条规定条件的承诺函（按照谈判文件第九部分附件一格式填写）；</w:t>
      </w:r>
    </w:p>
    <w:p w14:paraId="621078DF">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（2）竞谈承诺书（按照谈判文件第九部分附件二格式填写）；</w:t>
      </w:r>
    </w:p>
    <w:p w14:paraId="47AFD4B1">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（3）法定代表人身份证明书（无论法定代表人是否参加投标，均必须提供本项材料，按照谈判文件第九部分附件三格式填写）；</w:t>
      </w:r>
    </w:p>
    <w:p w14:paraId="604527C2">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（4）法定代表人授权委托书及被授权人身份证正反面（加盖单位公章）（法定代表人授权委托书按照谈判文件第九部分附件四格式填写，非法定代表人参加投标时提交）；</w:t>
      </w:r>
    </w:p>
    <w:p w14:paraId="5EB6D3F9">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（5）企业有效的营业执照复印件（加盖单位公章）；</w:t>
      </w:r>
    </w:p>
    <w:p w14:paraId="483F6584">
      <w:pPr>
        <w:adjustRightInd w:val="0"/>
        <w:snapToGrid w:val="0"/>
        <w:spacing w:line="360" w:lineRule="auto"/>
        <w:ind w:firstLine="480" w:firstLineChars="200"/>
        <w:jc w:val="left"/>
        <w:rPr>
          <w:rFonts w:ascii="宋体" w:hAnsi="宋体" w:cs="宋体"/>
          <w:bCs/>
          <w:sz w:val="24"/>
        </w:rPr>
      </w:pPr>
      <w:r>
        <w:rPr>
          <w:rFonts w:hint="eastAsia" w:ascii="宋体" w:hAnsi="宋体" w:cs="宋体"/>
          <w:bCs/>
          <w:sz w:val="24"/>
        </w:rPr>
        <w:t>（6）供应商自2022年10月1日以来（以合同签订时间为准）承担过畜禽粪污收集项目类似业绩的。类似业绩证明材料：提供中标通知书或建设单位相关证明或合同（加盖单位公章）；</w:t>
      </w:r>
    </w:p>
    <w:p w14:paraId="23CD8F7A">
      <w:pPr>
        <w:adjustRightInd w:val="0"/>
        <w:snapToGrid w:val="0"/>
        <w:spacing w:line="360" w:lineRule="auto"/>
        <w:ind w:firstLine="480" w:firstLineChars="200"/>
        <w:jc w:val="left"/>
        <w:rPr>
          <w:rFonts w:ascii="宋体" w:hAnsi="宋体" w:cs="宋体"/>
          <w:bCs/>
          <w:sz w:val="24"/>
        </w:rPr>
      </w:pPr>
      <w:r>
        <w:rPr>
          <w:rFonts w:hint="eastAsia" w:ascii="宋体" w:hAnsi="宋体" w:cs="宋体"/>
          <w:bCs/>
          <w:sz w:val="24"/>
        </w:rPr>
        <w:t>（7）具有畜禽粪污最终处理能力和蓄粪处理场地、设备和工艺流程说明；</w:t>
      </w:r>
    </w:p>
    <w:p w14:paraId="7A799FDA">
      <w:pPr>
        <w:adjustRightInd w:val="0"/>
        <w:snapToGrid w:val="0"/>
        <w:spacing w:line="360" w:lineRule="auto"/>
        <w:ind w:firstLine="480" w:firstLineChars="200"/>
        <w:jc w:val="left"/>
        <w:rPr>
          <w:rFonts w:ascii="宋体" w:hAnsi="宋体" w:cs="宋体"/>
          <w:bCs/>
          <w:sz w:val="24"/>
        </w:rPr>
      </w:pPr>
      <w:r>
        <w:rPr>
          <w:rFonts w:hint="eastAsia" w:ascii="宋体" w:hAnsi="宋体" w:cs="宋体"/>
          <w:bCs/>
          <w:sz w:val="24"/>
        </w:rPr>
        <w:t>（8）配备不少于2名持B2及以上驾照的驾驶员，提供驾驶证复印件（加盖单位公章）及供应商为驾驶人员缴纳的近三个月内任意一月的社保证明材料；</w:t>
      </w:r>
    </w:p>
    <w:p w14:paraId="7ECBA18B">
      <w:pPr>
        <w:adjustRightInd w:val="0"/>
        <w:snapToGrid w:val="0"/>
        <w:spacing w:line="360" w:lineRule="auto"/>
        <w:ind w:firstLine="480" w:firstLineChars="200"/>
        <w:jc w:val="left"/>
        <w:rPr>
          <w:rFonts w:ascii="宋体" w:hAnsi="宋体" w:cs="宋体"/>
          <w:bCs/>
          <w:sz w:val="24"/>
        </w:rPr>
      </w:pPr>
      <w:r>
        <w:rPr>
          <w:rFonts w:hint="eastAsia" w:ascii="宋体" w:hAnsi="宋体" w:cs="宋体"/>
          <w:bCs/>
          <w:sz w:val="24"/>
        </w:rPr>
        <w:t>（9）具有限定年限内的不少于两台及以上5立方全自动吸污车辆，（确保车辆设备运转正常蓄粪日产日清）。所有车辆必须为投标单位所有(非法定代表人所有)，必须提供购买车辆的有效的行驶证、登记证、保险单据复印件（加盖单位公章），必须提供车辆照片；</w:t>
      </w:r>
    </w:p>
    <w:p w14:paraId="6446F05D">
      <w:pPr>
        <w:adjustRightInd w:val="0"/>
        <w:snapToGrid w:val="0"/>
        <w:spacing w:line="360" w:lineRule="auto"/>
        <w:ind w:firstLine="480" w:firstLineChars="200"/>
        <w:jc w:val="left"/>
      </w:pPr>
      <w:r>
        <w:rPr>
          <w:rFonts w:hint="eastAsia" w:ascii="宋体" w:hAnsi="宋体" w:cs="宋体"/>
          <w:bCs/>
          <w:sz w:val="24"/>
        </w:rPr>
        <w:t>（10）参加采购活动前三年内在经营活动中没有重大违法记录的书面声明（按照谈判文件第九部分附件五填写）。</w:t>
      </w:r>
    </w:p>
    <w:p w14:paraId="591C75A2">
      <w:pPr>
        <w:adjustRightInd w:val="0"/>
        <w:snapToGrid w:val="0"/>
        <w:spacing w:line="360" w:lineRule="auto"/>
        <w:ind w:firstLine="482" w:firstLineChars="200"/>
        <w:rPr>
          <w:rFonts w:ascii="宋体" w:hAnsi="宋体" w:cs="仿宋"/>
          <w:sz w:val="24"/>
          <w:lang w:val="zh-CN"/>
        </w:rPr>
      </w:pPr>
      <w:r>
        <w:rPr>
          <w:rFonts w:hint="eastAsia" w:ascii="宋体" w:hAnsi="宋体" w:cs="仿宋"/>
          <w:b/>
          <w:bCs/>
          <w:sz w:val="24"/>
          <w:lang w:val="zh-CN"/>
        </w:rPr>
        <w:t>注意：如涉及供应商名称变更、资质证书到期换证等情况，须提供行政或行业主管部门出具的有效证明文件，</w:t>
      </w:r>
      <w:r>
        <w:rPr>
          <w:rFonts w:hint="eastAsia" w:ascii="宋体" w:hAnsi="宋体" w:cs="仿宋"/>
          <w:b/>
          <w:bCs/>
          <w:sz w:val="24"/>
        </w:rPr>
        <w:t>租赁合同需在有效期内</w:t>
      </w:r>
      <w:r>
        <w:rPr>
          <w:rFonts w:hint="eastAsia" w:ascii="宋体" w:hAnsi="宋体" w:cs="仿宋"/>
          <w:b/>
          <w:bCs/>
          <w:sz w:val="24"/>
          <w:lang w:val="zh-CN"/>
        </w:rPr>
        <w:t>。</w:t>
      </w:r>
    </w:p>
    <w:p w14:paraId="21BB69A8">
      <w:pPr>
        <w:adjustRightInd w:val="0"/>
        <w:snapToGrid w:val="0"/>
        <w:spacing w:line="360" w:lineRule="auto"/>
        <w:ind w:firstLine="540" w:firstLineChars="192"/>
        <w:contextualSpacing/>
        <w:rPr>
          <w:rFonts w:ascii="宋体" w:hAnsi="宋体"/>
          <w:b/>
          <w:sz w:val="28"/>
          <w:szCs w:val="28"/>
          <w:lang w:val="zh-CN"/>
        </w:rPr>
      </w:pPr>
      <w:r>
        <w:rPr>
          <w:rFonts w:hint="eastAsia" w:ascii="宋体" w:hAnsi="宋体"/>
          <w:b/>
          <w:sz w:val="28"/>
          <w:szCs w:val="28"/>
          <w:lang w:val="zh-CN"/>
        </w:rPr>
        <w:t>二、价格投标文件</w:t>
      </w:r>
    </w:p>
    <w:p w14:paraId="7D500899">
      <w:pPr>
        <w:adjustRightInd w:val="0"/>
        <w:snapToGrid w:val="0"/>
        <w:spacing w:line="360" w:lineRule="auto"/>
        <w:ind w:firstLine="480" w:firstLineChars="200"/>
        <w:jc w:val="left"/>
        <w:rPr>
          <w:rFonts w:ascii="宋体" w:hAnsi="宋体" w:cs="宋体"/>
          <w:bCs/>
          <w:sz w:val="24"/>
          <w:lang w:val="zh-CN"/>
        </w:rPr>
      </w:pPr>
      <w:r>
        <w:rPr>
          <w:rFonts w:hint="eastAsia" w:ascii="宋体" w:hAnsi="宋体" w:cs="宋体"/>
          <w:bCs/>
          <w:sz w:val="24"/>
        </w:rPr>
        <w:t>（1）报价表：必须按提供的样表第九部分附件六填写报价，所有涉及报价的页面均必须加盖单位公章，否则视为无效投标文件。</w:t>
      </w:r>
    </w:p>
    <w:p w14:paraId="5815CA0C">
      <w:pPr>
        <w:adjustRightInd w:val="0"/>
        <w:snapToGrid w:val="0"/>
        <w:spacing w:line="360" w:lineRule="auto"/>
        <w:ind w:firstLine="480" w:firstLineChars="200"/>
        <w:jc w:val="left"/>
        <w:rPr>
          <w:rFonts w:ascii="宋体" w:hAnsi="宋体" w:cs="宋体"/>
          <w:bCs/>
          <w:sz w:val="24"/>
          <w:lang w:val="zh-CN"/>
        </w:rPr>
      </w:pPr>
      <w:r>
        <w:rPr>
          <w:rFonts w:hint="eastAsia" w:ascii="宋体" w:hAnsi="宋体" w:cs="宋体"/>
          <w:bCs/>
          <w:sz w:val="24"/>
        </w:rPr>
        <w:t>（2）中小企业声明函、残疾人福利性单位声明函、监狱和戒毒企业证明材料（按照附件七格式填写）（投标供应商根据真实情况按照评审标准中的要求进行填写；如投标供应商不符合条件的不用填写</w:t>
      </w:r>
      <w:r>
        <w:rPr>
          <w:rFonts w:hint="eastAsia" w:ascii="宋体" w:hAnsi="宋体" w:cs="宋体"/>
          <w:bCs/>
          <w:sz w:val="24"/>
          <w:lang w:val="zh-CN"/>
        </w:rPr>
        <w:t>）</w:t>
      </w:r>
    </w:p>
    <w:p w14:paraId="00705D9B">
      <w:pPr>
        <w:adjustRightInd w:val="0"/>
        <w:snapToGrid w:val="0"/>
        <w:spacing w:line="360" w:lineRule="auto"/>
        <w:ind w:firstLine="480" w:firstLineChars="200"/>
        <w:jc w:val="left"/>
        <w:rPr>
          <w:rFonts w:ascii="宋体" w:hAnsi="宋体" w:cs="宋体"/>
          <w:bCs/>
          <w:sz w:val="24"/>
        </w:rPr>
      </w:pPr>
      <w:r>
        <w:rPr>
          <w:rFonts w:hint="eastAsia" w:ascii="宋体" w:hAnsi="宋体" w:cs="宋体"/>
          <w:bCs/>
          <w:sz w:val="24"/>
          <w:lang w:val="zh-CN"/>
        </w:rPr>
        <w:t>（</w:t>
      </w:r>
      <w:r>
        <w:rPr>
          <w:rFonts w:hint="eastAsia" w:ascii="宋体" w:hAnsi="宋体" w:cs="宋体"/>
          <w:bCs/>
          <w:sz w:val="24"/>
        </w:rPr>
        <w:t>3</w:t>
      </w:r>
      <w:r>
        <w:rPr>
          <w:rFonts w:hint="eastAsia" w:ascii="宋体" w:hAnsi="宋体" w:cs="宋体"/>
          <w:bCs/>
          <w:sz w:val="24"/>
          <w:lang w:val="zh-CN"/>
        </w:rPr>
        <w:t>）</w:t>
      </w:r>
      <w:r>
        <w:rPr>
          <w:rFonts w:hint="eastAsia" w:ascii="宋体" w:hAnsi="宋体" w:cs="宋体"/>
          <w:bCs/>
          <w:sz w:val="24"/>
        </w:rPr>
        <w:t>其他（如有）。</w:t>
      </w:r>
    </w:p>
    <w:p w14:paraId="54FD4E57">
      <w:pPr>
        <w:autoSpaceDE w:val="0"/>
        <w:autoSpaceDN w:val="0"/>
        <w:adjustRightInd w:val="0"/>
        <w:spacing w:line="480" w:lineRule="auto"/>
        <w:ind w:firstLine="482" w:firstLineChars="200"/>
        <w:jc w:val="left"/>
        <w:rPr>
          <w:rFonts w:ascii="宋体" w:hAnsi="宋体" w:cs="宋体"/>
          <w:b/>
          <w:sz w:val="24"/>
          <w:lang w:val="zh-CN"/>
        </w:rPr>
        <w:sectPr>
          <w:pgSz w:w="11907" w:h="16839"/>
          <w:pgMar w:top="1531" w:right="1474" w:bottom="1474" w:left="1474" w:header="720" w:footer="720" w:gutter="0"/>
          <w:cols w:space="720" w:num="1"/>
          <w:docGrid w:linePitch="286" w:charSpace="0"/>
        </w:sectPr>
      </w:pPr>
      <w:r>
        <w:rPr>
          <w:rFonts w:hint="eastAsia" w:ascii="宋体" w:hAnsi="宋体" w:cs="宋体"/>
          <w:b/>
          <w:sz w:val="24"/>
        </w:rPr>
        <w:t>注：谈判</w:t>
      </w:r>
      <w:r>
        <w:rPr>
          <w:rFonts w:hint="eastAsia" w:ascii="宋体" w:hAnsi="宋体" w:cs="宋体"/>
          <w:b/>
          <w:sz w:val="24"/>
          <w:lang w:val="zh-CN"/>
        </w:rPr>
        <w:t>响应文件必须提供正本一份、副本二份；文件分</w:t>
      </w:r>
      <w:r>
        <w:rPr>
          <w:rFonts w:hint="eastAsia" w:ascii="宋体" w:hAnsi="宋体" w:cs="宋体"/>
          <w:b/>
          <w:sz w:val="24"/>
        </w:rPr>
        <w:t>两</w:t>
      </w:r>
      <w:r>
        <w:rPr>
          <w:rFonts w:hint="eastAsia" w:ascii="宋体" w:hAnsi="宋体" w:cs="宋体"/>
          <w:b/>
          <w:sz w:val="24"/>
          <w:lang w:val="zh-CN"/>
        </w:rPr>
        <w:t>包密封：一包资格审查证明材料、一包价格</w:t>
      </w:r>
      <w:r>
        <w:rPr>
          <w:rFonts w:hint="eastAsia" w:ascii="宋体" w:hAnsi="宋体" w:cs="宋体"/>
          <w:b/>
          <w:sz w:val="24"/>
        </w:rPr>
        <w:t>标</w:t>
      </w:r>
      <w:r>
        <w:rPr>
          <w:rFonts w:hint="eastAsia" w:ascii="宋体" w:hAnsi="宋体" w:cs="宋体"/>
          <w:b/>
          <w:sz w:val="24"/>
          <w:lang w:val="zh-CN"/>
        </w:rPr>
        <w:t>（每包内含相应文件1份正本，2份副本），否则视为无效投标文件。供应商应在</w:t>
      </w:r>
      <w:r>
        <w:rPr>
          <w:rFonts w:hint="eastAsia" w:ascii="宋体" w:hAnsi="宋体" w:cs="宋体"/>
          <w:b/>
          <w:sz w:val="24"/>
        </w:rPr>
        <w:t>谈判</w:t>
      </w:r>
      <w:r>
        <w:rPr>
          <w:rFonts w:hint="eastAsia" w:ascii="宋体" w:hAnsi="宋体" w:cs="宋体"/>
          <w:b/>
          <w:sz w:val="24"/>
          <w:lang w:val="zh-CN"/>
        </w:rPr>
        <w:t>响应文件密封袋上标明：采购单位名称、项目名称、供应商名称、</w:t>
      </w:r>
      <w:r>
        <w:rPr>
          <w:rFonts w:hint="eastAsia" w:ascii="宋体" w:hAnsi="宋体" w:cs="宋体"/>
          <w:b/>
          <w:sz w:val="24"/>
        </w:rPr>
        <w:t>谈判</w:t>
      </w:r>
      <w:r>
        <w:rPr>
          <w:rFonts w:hint="eastAsia" w:ascii="宋体" w:hAnsi="宋体" w:cs="宋体"/>
          <w:b/>
          <w:sz w:val="24"/>
          <w:lang w:val="zh-CN"/>
        </w:rPr>
        <w:t>响应文件名称（如：“资格审查证明材料”、“价格</w:t>
      </w:r>
      <w:r>
        <w:rPr>
          <w:rFonts w:hint="eastAsia" w:ascii="宋体" w:hAnsi="宋体" w:cs="宋体"/>
          <w:b/>
          <w:sz w:val="24"/>
        </w:rPr>
        <w:t>标</w:t>
      </w:r>
      <w:r>
        <w:rPr>
          <w:rFonts w:hint="eastAsia" w:ascii="宋体" w:hAnsi="宋体" w:cs="宋体"/>
          <w:b/>
          <w:sz w:val="24"/>
          <w:lang w:val="zh-CN"/>
        </w:rPr>
        <w:t>”），密封袋封口处均应加盖供应商印章，否则视为无效投标文件。</w:t>
      </w:r>
    </w:p>
    <w:p w14:paraId="1B7F272F">
      <w:pPr>
        <w:autoSpaceDE w:val="0"/>
        <w:autoSpaceDN w:val="0"/>
        <w:adjustRightInd w:val="0"/>
        <w:spacing w:line="480" w:lineRule="auto"/>
        <w:ind w:firstLine="723" w:firstLineChars="200"/>
        <w:jc w:val="center"/>
        <w:rPr>
          <w:rFonts w:ascii="宋体" w:hAnsi="宋体" w:cs="宋体"/>
          <w:b/>
          <w:bCs/>
          <w:sz w:val="36"/>
          <w:szCs w:val="36"/>
          <w:lang w:val="zh-CN"/>
        </w:rPr>
      </w:pPr>
      <w:r>
        <w:rPr>
          <w:rFonts w:hint="eastAsia" w:ascii="宋体" w:hAnsi="宋体" w:cs="宋体"/>
          <w:b/>
          <w:bCs/>
          <w:sz w:val="36"/>
          <w:szCs w:val="36"/>
          <w:lang w:val="zh-CN"/>
        </w:rPr>
        <w:t>第八部分  拟签订的合同文本</w:t>
      </w:r>
    </w:p>
    <w:p w14:paraId="6C1213CF">
      <w:pPr>
        <w:shd w:val="clear" w:color="auto" w:fill="FFFFFF"/>
        <w:adjustRightInd w:val="0"/>
        <w:snapToGrid w:val="0"/>
        <w:spacing w:line="360" w:lineRule="auto"/>
        <w:jc w:val="center"/>
        <w:rPr>
          <w:rFonts w:ascii="宋体" w:hAnsi="宋体" w:cs="宋体"/>
          <w:b/>
          <w:kern w:val="0"/>
          <w:sz w:val="32"/>
          <w:szCs w:val="32"/>
        </w:rPr>
      </w:pPr>
      <w:r>
        <w:rPr>
          <w:rFonts w:hint="eastAsia" w:ascii="宋体" w:hAnsi="宋体" w:cs="宋体"/>
          <w:b/>
          <w:kern w:val="0"/>
          <w:sz w:val="32"/>
          <w:szCs w:val="32"/>
        </w:rPr>
        <w:t>合同范本</w:t>
      </w:r>
    </w:p>
    <w:p w14:paraId="37525F25">
      <w:pPr>
        <w:tabs>
          <w:tab w:val="left" w:pos="6855"/>
        </w:tabs>
        <w:spacing w:line="360" w:lineRule="auto"/>
        <w:jc w:val="center"/>
        <w:rPr>
          <w:rFonts w:ascii="黑体" w:hAnsi="黑体" w:eastAsia="黑体"/>
          <w:b/>
          <w:bCs/>
          <w:sz w:val="36"/>
          <w:szCs w:val="36"/>
        </w:rPr>
      </w:pPr>
    </w:p>
    <w:p w14:paraId="23BD91A6">
      <w:pPr>
        <w:tabs>
          <w:tab w:val="left" w:pos="6855"/>
        </w:tabs>
        <w:spacing w:line="360" w:lineRule="auto"/>
        <w:jc w:val="center"/>
        <w:rPr>
          <w:rFonts w:ascii="宋体" w:hAnsi="宋体" w:cs="宋体"/>
          <w:b/>
          <w:bCs/>
          <w:spacing w:val="60"/>
          <w:sz w:val="44"/>
          <w:szCs w:val="44"/>
        </w:rPr>
      </w:pPr>
      <w:r>
        <w:rPr>
          <w:rFonts w:hint="eastAsia" w:ascii="宋体" w:hAnsi="宋体" w:cs="宋体"/>
          <w:b/>
          <w:bCs/>
          <w:sz w:val="44"/>
          <w:szCs w:val="44"/>
        </w:rPr>
        <w:t>启东市北新镇2025年畜禽粪污清运服务项目</w:t>
      </w:r>
    </w:p>
    <w:p w14:paraId="3CF2DDA4">
      <w:pPr>
        <w:tabs>
          <w:tab w:val="left" w:pos="6855"/>
        </w:tabs>
        <w:spacing w:line="360" w:lineRule="auto"/>
        <w:ind w:firstLine="2528" w:firstLineChars="300"/>
        <w:rPr>
          <w:rFonts w:ascii="宋体" w:hAnsi="宋体" w:cs="宋体"/>
          <w:b/>
          <w:bCs/>
          <w:spacing w:val="60"/>
          <w:sz w:val="72"/>
          <w:szCs w:val="72"/>
        </w:rPr>
      </w:pPr>
    </w:p>
    <w:p w14:paraId="30F35EA8">
      <w:pPr>
        <w:tabs>
          <w:tab w:val="left" w:pos="6855"/>
        </w:tabs>
        <w:spacing w:line="360" w:lineRule="auto"/>
        <w:jc w:val="center"/>
        <w:rPr>
          <w:rFonts w:ascii="宋体" w:hAnsi="宋体" w:cs="宋体"/>
          <w:b/>
          <w:bCs/>
          <w:spacing w:val="60"/>
          <w:sz w:val="72"/>
          <w:szCs w:val="72"/>
        </w:rPr>
      </w:pPr>
      <w:r>
        <w:rPr>
          <w:rFonts w:hint="eastAsia" w:ascii="宋体" w:hAnsi="宋体" w:cs="宋体"/>
          <w:b/>
          <w:bCs/>
          <w:spacing w:val="60"/>
          <w:sz w:val="72"/>
          <w:szCs w:val="72"/>
        </w:rPr>
        <w:t>服务合同</w:t>
      </w:r>
    </w:p>
    <w:p w14:paraId="3583AB93">
      <w:pPr>
        <w:spacing w:line="360" w:lineRule="auto"/>
        <w:jc w:val="center"/>
        <w:rPr>
          <w:rFonts w:ascii="宋体" w:hAnsi="宋体" w:cs="宋体"/>
          <w:b/>
          <w:bCs/>
          <w:spacing w:val="60"/>
          <w:sz w:val="28"/>
          <w:szCs w:val="28"/>
        </w:rPr>
      </w:pPr>
    </w:p>
    <w:p w14:paraId="295E1B2C">
      <w:pPr>
        <w:spacing w:line="360" w:lineRule="auto"/>
        <w:jc w:val="center"/>
        <w:rPr>
          <w:rFonts w:ascii="宋体" w:hAnsi="宋体" w:cs="宋体"/>
          <w:b/>
          <w:bCs/>
          <w:spacing w:val="60"/>
          <w:sz w:val="28"/>
          <w:szCs w:val="28"/>
        </w:rPr>
      </w:pPr>
    </w:p>
    <w:p w14:paraId="7650F55A">
      <w:pPr>
        <w:spacing w:line="360" w:lineRule="auto"/>
        <w:jc w:val="center"/>
        <w:rPr>
          <w:rFonts w:ascii="宋体" w:hAnsi="宋体" w:cs="宋体"/>
          <w:b/>
          <w:bCs/>
          <w:spacing w:val="60"/>
          <w:sz w:val="28"/>
          <w:szCs w:val="28"/>
        </w:rPr>
      </w:pPr>
    </w:p>
    <w:p w14:paraId="38900634">
      <w:pPr>
        <w:spacing w:line="360" w:lineRule="auto"/>
        <w:jc w:val="center"/>
        <w:rPr>
          <w:rFonts w:ascii="宋体" w:hAnsi="宋体" w:cs="宋体"/>
          <w:b/>
          <w:bCs/>
          <w:spacing w:val="60"/>
          <w:sz w:val="28"/>
          <w:szCs w:val="28"/>
        </w:rPr>
      </w:pPr>
    </w:p>
    <w:p w14:paraId="5F20D75E">
      <w:pPr>
        <w:spacing w:line="360" w:lineRule="auto"/>
        <w:jc w:val="center"/>
        <w:rPr>
          <w:rFonts w:ascii="宋体" w:hAnsi="宋体" w:cs="宋体"/>
          <w:b/>
          <w:bCs/>
          <w:spacing w:val="60"/>
          <w:sz w:val="28"/>
          <w:szCs w:val="28"/>
        </w:rPr>
      </w:pPr>
    </w:p>
    <w:p w14:paraId="11DF52CD">
      <w:pPr>
        <w:spacing w:line="360" w:lineRule="auto"/>
        <w:ind w:left="1134" w:leftChars="540"/>
        <w:rPr>
          <w:rFonts w:ascii="宋体" w:hAnsi="宋体" w:cs="宋体"/>
          <w:sz w:val="32"/>
          <w:szCs w:val="32"/>
        </w:rPr>
      </w:pPr>
      <w:r>
        <w:rPr>
          <w:rFonts w:hint="eastAsia" w:ascii="宋体" w:hAnsi="宋体" w:cs="宋体"/>
          <w:sz w:val="32"/>
          <w:szCs w:val="32"/>
        </w:rPr>
        <w:t>委托方：</w:t>
      </w:r>
      <w:r>
        <w:rPr>
          <w:rFonts w:hint="eastAsia" w:ascii="宋体" w:hAnsi="宋体" w:cs="宋体"/>
          <w:sz w:val="32"/>
          <w:szCs w:val="32"/>
          <w:u w:val="single"/>
        </w:rPr>
        <w:t xml:space="preserve">      启东市北新镇人民政府</w:t>
      </w:r>
    </w:p>
    <w:p w14:paraId="011FD2DD">
      <w:pPr>
        <w:spacing w:line="360" w:lineRule="exact"/>
        <w:ind w:left="1134" w:leftChars="540"/>
        <w:rPr>
          <w:rFonts w:ascii="宋体" w:hAnsi="宋体" w:cs="宋体"/>
          <w:sz w:val="32"/>
          <w:szCs w:val="32"/>
        </w:rPr>
      </w:pPr>
    </w:p>
    <w:p w14:paraId="53F1C880">
      <w:pPr>
        <w:spacing w:line="360" w:lineRule="exact"/>
        <w:ind w:left="1134" w:leftChars="540"/>
        <w:rPr>
          <w:rFonts w:ascii="宋体" w:hAnsi="宋体" w:cs="宋体"/>
          <w:sz w:val="32"/>
          <w:szCs w:val="32"/>
        </w:rPr>
      </w:pPr>
    </w:p>
    <w:p w14:paraId="7488AA40">
      <w:pPr>
        <w:spacing w:line="360" w:lineRule="exact"/>
        <w:ind w:left="1134" w:leftChars="540"/>
        <w:rPr>
          <w:rFonts w:ascii="宋体" w:hAnsi="宋体" w:cs="宋体"/>
          <w:sz w:val="32"/>
          <w:szCs w:val="32"/>
        </w:rPr>
      </w:pPr>
      <w:r>
        <w:rPr>
          <w:rFonts w:hint="eastAsia" w:ascii="宋体" w:hAnsi="宋体" w:cs="宋体"/>
          <w:sz w:val="32"/>
          <w:szCs w:val="32"/>
        </w:rPr>
        <w:t>承揽方：</w:t>
      </w:r>
    </w:p>
    <w:p w14:paraId="629360B3">
      <w:pPr>
        <w:spacing w:line="360" w:lineRule="exact"/>
        <w:ind w:left="1134" w:leftChars="540"/>
        <w:rPr>
          <w:rFonts w:ascii="宋体" w:hAnsi="宋体" w:cs="宋体"/>
          <w:szCs w:val="21"/>
        </w:rPr>
      </w:pPr>
    </w:p>
    <w:p w14:paraId="54670C86">
      <w:pPr>
        <w:spacing w:line="440" w:lineRule="exact"/>
        <w:rPr>
          <w:rFonts w:ascii="宋体" w:hAnsi="宋体" w:cs="宋体"/>
          <w:sz w:val="24"/>
        </w:rPr>
      </w:pPr>
    </w:p>
    <w:p w14:paraId="76723D47">
      <w:pPr>
        <w:spacing w:line="440" w:lineRule="exact"/>
        <w:rPr>
          <w:rFonts w:ascii="宋体" w:hAnsi="宋体" w:cs="宋体"/>
          <w:sz w:val="24"/>
        </w:rPr>
      </w:pPr>
    </w:p>
    <w:p w14:paraId="2AAC66F3">
      <w:pPr>
        <w:spacing w:line="440" w:lineRule="exact"/>
        <w:rPr>
          <w:rFonts w:ascii="宋体" w:hAnsi="宋体" w:cs="宋体"/>
          <w:sz w:val="24"/>
        </w:rPr>
      </w:pPr>
    </w:p>
    <w:p w14:paraId="75CFB02D">
      <w:pPr>
        <w:pStyle w:val="2"/>
      </w:pPr>
    </w:p>
    <w:p w14:paraId="0DE71E96">
      <w:pPr>
        <w:pStyle w:val="5"/>
      </w:pPr>
    </w:p>
    <w:p w14:paraId="62B3CB6E"/>
    <w:p w14:paraId="250812F5">
      <w:pPr>
        <w:pStyle w:val="2"/>
      </w:pPr>
    </w:p>
    <w:p w14:paraId="32F66D52">
      <w:pPr>
        <w:spacing w:line="440" w:lineRule="exact"/>
        <w:rPr>
          <w:rFonts w:ascii="宋体" w:hAnsi="宋体" w:cs="宋体"/>
          <w:sz w:val="24"/>
        </w:rPr>
      </w:pPr>
    </w:p>
    <w:p w14:paraId="45B2A925">
      <w:pPr>
        <w:spacing w:line="400" w:lineRule="exact"/>
        <w:jc w:val="center"/>
        <w:rPr>
          <w:rFonts w:ascii="宋体" w:hAnsi="宋体" w:cs="宋体"/>
          <w:b/>
          <w:bCs/>
          <w:color w:val="000000"/>
          <w:sz w:val="28"/>
          <w:szCs w:val="28"/>
        </w:rPr>
      </w:pPr>
      <w:r>
        <w:rPr>
          <w:rFonts w:hint="eastAsia" w:ascii="宋体" w:hAnsi="宋体" w:cs="宋体"/>
          <w:b/>
          <w:bCs/>
          <w:color w:val="000000"/>
          <w:sz w:val="28"/>
          <w:szCs w:val="28"/>
        </w:rPr>
        <w:t>合同主要条款</w:t>
      </w:r>
    </w:p>
    <w:p w14:paraId="1336F418">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采购单位：</w:t>
      </w:r>
      <w:r>
        <w:rPr>
          <w:rFonts w:hint="eastAsia" w:ascii="宋体" w:hAnsi="宋体" w:cs="宋体"/>
          <w:color w:val="000000"/>
          <w:sz w:val="24"/>
          <w:u w:val="single"/>
        </w:rPr>
        <w:t>启东市北新镇人民政府</w:t>
      </w:r>
    </w:p>
    <w:p w14:paraId="5712419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u w:val="single"/>
        </w:rPr>
      </w:pPr>
      <w:r>
        <w:rPr>
          <w:rFonts w:hint="eastAsia" w:ascii="宋体" w:hAnsi="宋体" w:cs="宋体"/>
          <w:color w:val="000000"/>
          <w:sz w:val="24"/>
        </w:rPr>
        <w:t>供 应 商：</w:t>
      </w:r>
    </w:p>
    <w:p w14:paraId="5C1E0B2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根据《中华人民共和国民法典》等相关法律的规定，采购单位、供应商双方本着自愿、平等、协商的原则，就</w:t>
      </w:r>
      <w:r>
        <w:rPr>
          <w:rFonts w:hint="eastAsia" w:ascii="宋体" w:hAnsi="宋体" w:cs="宋体"/>
          <w:sz w:val="24"/>
          <w:u w:val="single"/>
        </w:rPr>
        <w:t>启东市北新镇畜禽粪污清运服务项目</w:t>
      </w:r>
      <w:r>
        <w:rPr>
          <w:rFonts w:hint="eastAsia" w:ascii="宋体" w:hAnsi="宋体" w:cs="宋体"/>
          <w:color w:val="000000"/>
          <w:sz w:val="24"/>
        </w:rPr>
        <w:t>的事宜达成协议如下：</w:t>
      </w:r>
    </w:p>
    <w:p w14:paraId="4AF6F01F">
      <w:pPr>
        <w:numPr>
          <w:ilvl w:val="0"/>
          <w:numId w:val="3"/>
        </w:numPr>
        <w:snapToGrid w:val="0"/>
        <w:spacing w:line="360" w:lineRule="auto"/>
        <w:ind w:firstLine="480"/>
        <w:jc w:val="left"/>
        <w:rPr>
          <w:rFonts w:ascii="宋体" w:hAnsi="宋体" w:cs="宋体"/>
          <w:color w:val="000000"/>
          <w:sz w:val="24"/>
        </w:rPr>
      </w:pPr>
      <w:r>
        <w:rPr>
          <w:rFonts w:hint="eastAsia" w:ascii="宋体" w:hAnsi="宋体" w:cs="宋体"/>
          <w:color w:val="000000"/>
          <w:sz w:val="24"/>
        </w:rPr>
        <w:t>供应商自年月</w:t>
      </w:r>
      <w:r>
        <w:rPr>
          <w:rFonts w:hint="eastAsia" w:ascii="宋体" w:hAnsi="宋体" w:cs="宋体"/>
          <w:color w:val="000000"/>
          <w:sz w:val="24"/>
          <w:u w:val="single"/>
        </w:rPr>
        <w:t xml:space="preserve">  </w:t>
      </w:r>
      <w:r>
        <w:rPr>
          <w:rFonts w:hint="eastAsia" w:ascii="宋体" w:hAnsi="宋体" w:cs="宋体"/>
          <w:color w:val="000000"/>
          <w:sz w:val="24"/>
        </w:rPr>
        <w:t>日起至年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日止承包</w:t>
      </w:r>
      <w:r>
        <w:rPr>
          <w:rFonts w:hint="eastAsia" w:ascii="宋体" w:hAnsi="宋体" w:cs="宋体"/>
          <w:sz w:val="24"/>
        </w:rPr>
        <w:t>启东市北新镇畜禽粪污清运服务项目。</w:t>
      </w:r>
      <w:r>
        <w:rPr>
          <w:rFonts w:hint="eastAsia" w:ascii="宋体" w:hAnsi="宋体" w:cs="宋体"/>
          <w:color w:val="000000"/>
          <w:sz w:val="24"/>
          <w:lang w:val="zh-CN"/>
        </w:rPr>
        <w:t>根据《政府购买服务管理办法》第二十四条规定，本项目根据采购结果，采取一次招标三年沿用。一年合同期满后，采购人未获得预算批复或因政策变化采购需求取消，则经采购单位书面通知供应商后，合同到期终止不再续签，或受疫情等不可抗力的影响，次年预算压减，采购单位也将根据新的预算重新采购，供应商自行承担相应风险。），服务期自合同签订之日起一年，实行一年一续签合同的办法，</w:t>
      </w:r>
      <w:bookmarkStart w:id="17" w:name="_GoBack"/>
      <w:bookmarkEnd w:id="17"/>
      <w:r>
        <w:rPr>
          <w:rFonts w:hint="eastAsia" w:ascii="宋体" w:hAnsi="宋体" w:cs="宋体"/>
          <w:color w:val="000000"/>
          <w:sz w:val="24"/>
          <w:lang w:val="zh-CN"/>
        </w:rPr>
        <w:t>采购单位有权单方决定是否续签后一年度合同（成交供应商履约情况良好、每季度考核达标的，可视情况续签合同），除政策性调整最低工资、社保、公积金外，合同金额不作改变。如果成交供应商没有达到合同所要求履行条件之一的，则采购单位有权在委托期限内随时终止合同</w:t>
      </w:r>
      <w:r>
        <w:rPr>
          <w:rFonts w:hint="eastAsia" w:ascii="宋体" w:hAnsi="宋体" w:cs="宋体"/>
          <w:color w:val="000000"/>
          <w:sz w:val="24"/>
        </w:rPr>
        <w:t>。采购单位对供应商实行监督、管理。</w:t>
      </w:r>
    </w:p>
    <w:p w14:paraId="56279D44">
      <w:pPr>
        <w:snapToGrid w:val="0"/>
        <w:spacing w:line="360" w:lineRule="auto"/>
        <w:jc w:val="left"/>
        <w:rPr>
          <w:rFonts w:ascii="宋体" w:hAnsi="宋体" w:cs="宋体"/>
          <w:color w:val="000000"/>
          <w:sz w:val="24"/>
        </w:rPr>
      </w:pPr>
      <w:r>
        <w:rPr>
          <w:rFonts w:hint="eastAsia" w:ascii="宋体" w:hAnsi="宋体" w:cs="宋体"/>
          <w:color w:val="000000"/>
          <w:sz w:val="24"/>
        </w:rPr>
        <w:t>同一个服务周期内粪污处理考核总评分低于70分的不再续签合同。</w:t>
      </w:r>
    </w:p>
    <w:p w14:paraId="3C7EACB2">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二、</w:t>
      </w:r>
      <w:r>
        <w:rPr>
          <w:rFonts w:hint="eastAsia" w:ascii="宋体" w:hAnsi="宋体" w:cs="宋体"/>
          <w:color w:val="000000"/>
          <w:sz w:val="24"/>
        </w:rPr>
        <w:t>畜禽粪污收集后由采购单位提供指定储粪池，</w:t>
      </w:r>
      <w:r>
        <w:rPr>
          <w:rFonts w:hint="eastAsia" w:ascii="宋体" w:hAnsi="宋体" w:cs="宋体"/>
          <w:sz w:val="24"/>
        </w:rPr>
        <w:t>将养殖户的畜禽粪污收集运送至指定地点和三次转运消纳以及无害</w:t>
      </w:r>
      <w:r>
        <w:rPr>
          <w:rFonts w:hint="eastAsia" w:ascii="宋体" w:hAnsi="宋体" w:cs="宋体"/>
          <w:color w:val="000000"/>
          <w:sz w:val="24"/>
        </w:rPr>
        <w:t>化处理。田间蓄粪池场地设施由采购单位投入建设和维修维护。</w:t>
      </w:r>
    </w:p>
    <w:p w14:paraId="24B9F269">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sz w:val="24"/>
        </w:rPr>
      </w:pPr>
      <w:r>
        <w:rPr>
          <w:rFonts w:hint="eastAsia" w:ascii="宋体" w:hAnsi="宋体" w:cs="宋体"/>
          <w:b/>
          <w:color w:val="000000"/>
          <w:sz w:val="24"/>
        </w:rPr>
        <w:t>三、</w:t>
      </w:r>
      <w:r>
        <w:rPr>
          <w:rFonts w:hint="eastAsia" w:ascii="宋体" w:hAnsi="宋体" w:cs="宋体"/>
          <w:color w:val="000000"/>
          <w:sz w:val="24"/>
        </w:rPr>
        <w:t>采购单位未指定的养殖单位，供应商不负责清运</w:t>
      </w:r>
      <w:r>
        <w:rPr>
          <w:rFonts w:hint="eastAsia" w:ascii="宋体" w:hAnsi="宋体" w:cs="宋体"/>
          <w:sz w:val="24"/>
        </w:rPr>
        <w:t>。供应商只对采购单位镇区范围内已备案的养殖单位以及镇区内拆迁安置小区（绿洲家园、新水湾等）、农贸市场（北新菜场、永安菜场等）等公共场所化粪池的粪便进行收集。未备案的养殖单位的粪便需收集的，由供应商自行与养殖户协商收集价格。采购单位指定的养殖单位以外的其它养殖场的粪便供应商有权拒绝收集。</w:t>
      </w:r>
    </w:p>
    <w:p w14:paraId="245C97E4">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四、</w:t>
      </w:r>
      <w:r>
        <w:rPr>
          <w:rFonts w:hint="eastAsia" w:ascii="宋体" w:hAnsi="宋体" w:cs="宋体"/>
          <w:color w:val="000000"/>
          <w:sz w:val="24"/>
        </w:rPr>
        <w:t>由于养殖单位的道路狭窄，房屋阻挡等原因导致供应商车辆无法进入抽粪区域，经过供应商工作人员对车辆和操作安全因素评估，由采购单位、供应商双方协商解决服务办法，采购单位不得因上述原因扣减供应商服务费用。</w:t>
      </w:r>
    </w:p>
    <w:p w14:paraId="3BFD65B3">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sz w:val="24"/>
        </w:rPr>
      </w:pPr>
      <w:r>
        <w:rPr>
          <w:rFonts w:hint="eastAsia" w:ascii="宋体" w:hAnsi="宋体" w:cs="宋体"/>
          <w:b/>
          <w:color w:val="000000"/>
          <w:sz w:val="24"/>
        </w:rPr>
        <w:t>五、</w:t>
      </w:r>
      <w:r>
        <w:rPr>
          <w:rFonts w:hint="eastAsia" w:ascii="宋体" w:hAnsi="宋体" w:cs="宋体"/>
          <w:color w:val="000000"/>
          <w:sz w:val="24"/>
        </w:rPr>
        <w:t>供应商对本合同服务内容的车辆使用投入</w:t>
      </w:r>
      <w:r>
        <w:rPr>
          <w:rFonts w:hint="eastAsia" w:ascii="宋体" w:hAnsi="宋体" w:cs="宋体"/>
          <w:sz w:val="24"/>
        </w:rPr>
        <w:t>为：台5立方全自动粪污收集车辆。</w:t>
      </w:r>
    </w:p>
    <w:p w14:paraId="1E93EBD8">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六、</w:t>
      </w:r>
      <w:r>
        <w:rPr>
          <w:rFonts w:hint="eastAsia" w:ascii="宋体" w:hAnsi="宋体" w:cs="宋体"/>
          <w:color w:val="000000"/>
          <w:sz w:val="24"/>
        </w:rPr>
        <w:t>为加快畜禽粪污治理工作落实到位，确保专车专用。供应商必须把投入运行的台吸污车辆开至采购单位指定场地，配合采购单位做好相关项目验收工作。如因供应商因自身原因无法配合采购单位完成相关项目验收工作的，采购单位有权取消合同并没收履约保证金，同时追责供应商相关赔偿责任。</w:t>
      </w:r>
    </w:p>
    <w:p w14:paraId="110B1225">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七、</w:t>
      </w:r>
      <w:r>
        <w:rPr>
          <w:rFonts w:hint="eastAsia" w:ascii="宋体" w:hAnsi="宋体" w:cs="宋体"/>
          <w:color w:val="000000"/>
          <w:sz w:val="24"/>
        </w:rPr>
        <w:t>粪便收集车辆由供应商自行购买，粪污后续无害化处置的场地和设备由供应商自行投资建设。供应商在运营中所产生的劳务费、年检费、保险费、维修费、保养费、折旧损耗费、油费、违章事故处理费等全部费用以及包括供应商将本项目服务范围内养殖场所的粪便清运至采购单位指定蓄粪池而发生三次转运处理的一切费用由供应商自理。</w:t>
      </w:r>
    </w:p>
    <w:p w14:paraId="70B00152">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八、</w:t>
      </w:r>
      <w:r>
        <w:rPr>
          <w:rFonts w:hint="eastAsia" w:ascii="宋体" w:hAnsi="宋体" w:cs="宋体"/>
          <w:color w:val="000000"/>
          <w:sz w:val="24"/>
        </w:rPr>
        <w:t>采购单位给予供应商服务期间的费用为：每年￥</w:t>
      </w:r>
      <w:r>
        <w:rPr>
          <w:rFonts w:hint="eastAsia" w:ascii="宋体" w:hAnsi="宋体" w:cs="宋体"/>
          <w:color w:val="000000"/>
          <w:sz w:val="24"/>
          <w:u w:val="single"/>
        </w:rPr>
        <w:t>     </w:t>
      </w:r>
      <w:r>
        <w:rPr>
          <w:rFonts w:hint="eastAsia" w:ascii="宋体" w:hAnsi="宋体" w:cs="宋体"/>
          <w:color w:val="000000"/>
          <w:sz w:val="24"/>
        </w:rPr>
        <w:t>元（大写：</w:t>
      </w:r>
      <w:r>
        <w:rPr>
          <w:rFonts w:hint="eastAsia" w:ascii="宋体" w:hAnsi="宋体" w:cs="宋体"/>
          <w:color w:val="000000"/>
          <w:sz w:val="24"/>
          <w:u w:val="single"/>
        </w:rPr>
        <w:t>         </w:t>
      </w:r>
      <w:r>
        <w:rPr>
          <w:rFonts w:hint="eastAsia" w:ascii="宋体" w:hAnsi="宋体" w:cs="宋体"/>
          <w:color w:val="000000"/>
          <w:sz w:val="24"/>
        </w:rPr>
        <w:t>）。</w:t>
      </w:r>
      <w:r>
        <w:rPr>
          <w:rFonts w:hint="eastAsia" w:ascii="宋体" w:hAnsi="宋体" w:cs="宋体"/>
          <w:sz w:val="24"/>
        </w:rPr>
        <w:t>所有费用一次性包定，不随国家政策或法规、标准及市场因素的变化而进行调整。</w:t>
      </w:r>
    </w:p>
    <w:p w14:paraId="66C1EDEE">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九、</w:t>
      </w:r>
      <w:r>
        <w:rPr>
          <w:rFonts w:hint="eastAsia" w:ascii="宋体" w:hAnsi="宋体" w:cs="宋体"/>
          <w:color w:val="000000"/>
          <w:sz w:val="24"/>
        </w:rPr>
        <w:t>供应商接到养殖户需抽取电话后，需在2个工作日内安排车辆上门抽取。除不可抗力外，供应商如未及时上门抽取而遭到养殖户投诉的，半年度考核</w:t>
      </w:r>
      <w:r>
        <w:rPr>
          <w:rFonts w:hint="eastAsia" w:ascii="宋体" w:hAnsi="宋体" w:cs="宋体"/>
          <w:sz w:val="24"/>
        </w:rPr>
        <w:t>每次投诉扣2分外加</w:t>
      </w:r>
      <w:r>
        <w:rPr>
          <w:rFonts w:hint="eastAsia" w:ascii="宋体" w:hAnsi="宋体" w:cs="宋体"/>
          <w:color w:val="000000"/>
          <w:sz w:val="24"/>
        </w:rPr>
        <w:t>每次罚款2千元，在服务费结算中扣除，累计3次，则采购人有权终止合同。</w:t>
      </w:r>
    </w:p>
    <w:p w14:paraId="3CF84B11">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bCs/>
          <w:color w:val="000000"/>
          <w:sz w:val="24"/>
        </w:rPr>
        <w:t>十、</w:t>
      </w:r>
      <w:r>
        <w:rPr>
          <w:rFonts w:hint="eastAsia" w:ascii="宋体" w:hAnsi="宋体" w:cs="宋体"/>
          <w:color w:val="000000"/>
          <w:sz w:val="24"/>
        </w:rPr>
        <w:t>供应商接到</w:t>
      </w:r>
      <w:r>
        <w:rPr>
          <w:rFonts w:hint="eastAsia" w:ascii="宋体" w:hAnsi="宋体" w:cs="宋体"/>
          <w:sz w:val="24"/>
        </w:rPr>
        <w:t>镇区内拆迁安置小区、农贸市场等公共场所化粪池</w:t>
      </w:r>
      <w:r>
        <w:rPr>
          <w:rFonts w:hint="eastAsia" w:ascii="宋体" w:hAnsi="宋体" w:cs="宋体"/>
          <w:color w:val="000000"/>
          <w:sz w:val="24"/>
        </w:rPr>
        <w:t>需抽取电话后，需在2个工作日内安排车辆上门抽取。除不可抗力外，供应商如未及时上门抽取而遭到居委会、农贸市场管理方等投诉的，半年度考核</w:t>
      </w:r>
      <w:r>
        <w:rPr>
          <w:rFonts w:hint="eastAsia" w:ascii="宋体" w:hAnsi="宋体" w:cs="宋体"/>
          <w:sz w:val="24"/>
        </w:rPr>
        <w:t>每次投诉</w:t>
      </w:r>
      <w:r>
        <w:rPr>
          <w:rFonts w:hint="eastAsia" w:ascii="宋体" w:hAnsi="宋体" w:cs="宋体"/>
          <w:color w:val="000000"/>
          <w:sz w:val="24"/>
        </w:rPr>
        <w:t>罚款2千元，在服务费结算中扣除，累计3次，则采购人有权终止合同。该项考核以及清运车次由</w:t>
      </w:r>
      <w:r>
        <w:rPr>
          <w:rFonts w:hint="eastAsia" w:ascii="宋体" w:hAnsi="宋体" w:cs="宋体"/>
          <w:sz w:val="24"/>
        </w:rPr>
        <w:t>拆迁安置小区、农贸市场等公共场所主管部门评价确认后汇总至畜禽粪污清运车次及考核中。</w:t>
      </w:r>
    </w:p>
    <w:p w14:paraId="5BAA451B">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十一、付款方式：</w:t>
      </w:r>
      <w:r>
        <w:rPr>
          <w:rFonts w:hint="eastAsia" w:ascii="宋体" w:hAnsi="宋体" w:cs="宋体"/>
          <w:color w:val="000000"/>
          <w:sz w:val="24"/>
          <w:lang w:val="zh-CN"/>
        </w:rPr>
        <w:t>根据合同履约、考核情况每六个月结算一次</w:t>
      </w:r>
      <w:r>
        <w:rPr>
          <w:rFonts w:hint="eastAsia" w:ascii="宋体" w:hAnsi="宋体" w:cs="宋体"/>
          <w:color w:val="000000"/>
          <w:sz w:val="24"/>
        </w:rPr>
        <w:t>，</w:t>
      </w:r>
      <w:r>
        <w:rPr>
          <w:rFonts w:hint="eastAsia" w:ascii="宋体" w:hAnsi="宋体" w:cs="宋体"/>
          <w:color w:val="000000"/>
          <w:sz w:val="24"/>
          <w:lang w:val="zh-CN"/>
        </w:rPr>
        <w:t>不计利息。结算时开具正式税务发票</w:t>
      </w:r>
      <w:r>
        <w:rPr>
          <w:rFonts w:hint="eastAsia" w:ascii="宋体" w:hAnsi="宋体" w:cs="宋体"/>
          <w:color w:val="000000"/>
          <w:sz w:val="24"/>
        </w:rPr>
        <w:t>。</w:t>
      </w:r>
    </w:p>
    <w:p w14:paraId="731B1482">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履约保证金在供应商服务周期到期后一个月内由采购单位返还（履约期间利息不计）。</w:t>
      </w:r>
    </w:p>
    <w:p w14:paraId="13F20E5D">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b/>
          <w:color w:val="000000"/>
          <w:sz w:val="24"/>
        </w:rPr>
      </w:pPr>
      <w:r>
        <w:rPr>
          <w:rFonts w:hint="eastAsia" w:ascii="宋体" w:hAnsi="宋体" w:cs="宋体"/>
          <w:b/>
          <w:color w:val="000000"/>
          <w:sz w:val="24"/>
        </w:rPr>
        <w:t>十二、供应商职责：</w:t>
      </w:r>
    </w:p>
    <w:p w14:paraId="5A7B0CB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供应商自雇清运人员由供应商自定。</w:t>
      </w:r>
    </w:p>
    <w:p w14:paraId="7C9242BC">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1）服从管理，认真履行蓄粪清运任务，并保持车辆正常运转。供应商根据实际情况雇佣专用人员，供应商所雇佣人员与采购单位不发生任何关系。在蓄粪清运过程中供应商的人员和车辆发生的意外事故由供应商自行负责。</w:t>
      </w:r>
    </w:p>
    <w:p w14:paraId="47E2549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（2）保持车辆完好、清洁、粪罐密封，不得沿途撒露，做到车走场清。</w:t>
      </w:r>
    </w:p>
    <w:p w14:paraId="3636477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（3）车辆由供应商自行看管，供应商必须符合农机、交警、交通等部门车照、车牌、税费等要求。</w:t>
      </w:r>
    </w:p>
    <w:p w14:paraId="7B16A6B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sz w:val="24"/>
        </w:rPr>
      </w:pPr>
      <w:r>
        <w:rPr>
          <w:rFonts w:hint="eastAsia" w:ascii="宋体" w:hAnsi="宋体" w:cs="宋体"/>
          <w:sz w:val="24"/>
        </w:rPr>
        <w:t>（4）供应商保证蓄粪及时清运和三次转运、无害化处理。蓄粪收集（收集费用由政府核定）暂定价格为每车50元由农户承担。</w:t>
      </w:r>
    </w:p>
    <w:p w14:paraId="4DD78AB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sz w:val="24"/>
        </w:rPr>
      </w:pPr>
      <w:r>
        <w:rPr>
          <w:rFonts w:hint="eastAsia" w:ascii="宋体" w:hAnsi="宋体" w:cs="宋体"/>
          <w:sz w:val="24"/>
        </w:rPr>
        <w:t>（5）畜粪外销所得收入归供应商所有。供应商不得随处乱倒蓄粪，粪便必须倒入采购单位指定储粪池待沉淀发酵后才能还田消纳。</w:t>
      </w:r>
    </w:p>
    <w:p w14:paraId="6CBB0D1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（6）供应商须具有粪污无害化处理场地和处理设备，确保蓄粪池内蓄粪可以及时运出无害化处理。</w:t>
      </w:r>
    </w:p>
    <w:p w14:paraId="30CE9DFB">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（7）如供应商在处理蓄粪池内粪便过程当中，私自乱排乱倒蓄粪等违法行为而导致的一切后果和法律责任由供应商自行承担。</w:t>
      </w:r>
    </w:p>
    <w:p w14:paraId="09CE0D17">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b/>
          <w:color w:val="000000"/>
          <w:sz w:val="24"/>
        </w:rPr>
      </w:pPr>
      <w:r>
        <w:rPr>
          <w:rFonts w:hint="eastAsia" w:ascii="宋体" w:hAnsi="宋体" w:cs="宋体"/>
          <w:b/>
          <w:color w:val="000000"/>
          <w:sz w:val="24"/>
        </w:rPr>
        <w:t>十三、采购单位职责：</w:t>
      </w:r>
    </w:p>
    <w:p w14:paraId="62C777E3">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（1）采购单位需对采购单位所提供的收集场地的设施设备进行及时维修维护，以便供应商车辆能顺利进出和装卸货物。</w:t>
      </w:r>
    </w:p>
    <w:p w14:paraId="6A45E7FD">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（2）采购单位需按合同约定时间按时将双方约定费用打入供应商公司账户，不得无故拖欠。</w:t>
      </w:r>
    </w:p>
    <w:p w14:paraId="42013A4C">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十四、违约责任：</w:t>
      </w:r>
      <w:r>
        <w:rPr>
          <w:rFonts w:hint="eastAsia" w:ascii="宋体" w:hAnsi="宋体" w:cs="宋体"/>
          <w:color w:val="000000"/>
          <w:sz w:val="24"/>
        </w:rPr>
        <w:t>如遇市级以上政府政策调整，双方合同自动终止。并且不追究任何违约责任。除上级政策因素外，采购单位、供应商双方任何一方违约，</w:t>
      </w:r>
      <w:r>
        <w:rPr>
          <w:rFonts w:hint="eastAsia" w:ascii="宋体" w:hAnsi="宋体" w:cs="宋体"/>
          <w:sz w:val="24"/>
        </w:rPr>
        <w:t>需赔偿对方经济损失。</w:t>
      </w:r>
    </w:p>
    <w:p w14:paraId="0F34CB20">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ascii="宋体" w:hAnsi="宋体" w:cs="宋体"/>
          <w:color w:val="000000"/>
          <w:sz w:val="24"/>
        </w:rPr>
      </w:pPr>
      <w:r>
        <w:rPr>
          <w:rFonts w:hint="eastAsia" w:ascii="宋体" w:hAnsi="宋体" w:cs="宋体"/>
          <w:color w:val="000000"/>
          <w:sz w:val="24"/>
        </w:rPr>
        <w:t>本合同一式肆份，采购单位、供应商双方各执贰份。</w:t>
      </w:r>
    </w:p>
    <w:p w14:paraId="54040B13">
      <w:pPr>
        <w:keepNext w:val="0"/>
        <w:keepLines w:val="0"/>
        <w:pageBreakBefore w:val="0"/>
        <w:widowControl w:val="0"/>
        <w:kinsoku/>
        <w:wordWrap/>
        <w:overflowPunct/>
        <w:topLinePunct w:val="0"/>
        <w:autoSpaceDE/>
        <w:autoSpaceDN/>
        <w:bidi w:val="0"/>
        <w:adjustRightInd/>
        <w:snapToGrid w:val="0"/>
        <w:spacing w:line="360" w:lineRule="auto"/>
        <w:ind w:firstLine="482" w:firstLineChars="200"/>
        <w:jc w:val="left"/>
        <w:textAlignment w:val="auto"/>
        <w:rPr>
          <w:rFonts w:ascii="宋体" w:hAnsi="宋体" w:cs="宋体"/>
          <w:color w:val="000000"/>
          <w:sz w:val="24"/>
        </w:rPr>
      </w:pPr>
      <w:r>
        <w:rPr>
          <w:rFonts w:hint="eastAsia" w:ascii="宋体" w:hAnsi="宋体" w:cs="宋体"/>
          <w:b/>
          <w:color w:val="000000"/>
          <w:sz w:val="24"/>
        </w:rPr>
        <w:t>备注：本合同未尽事宜双方可另作友好协商补充。</w:t>
      </w:r>
    </w:p>
    <w:p w14:paraId="4FB2CBF8">
      <w:pPr>
        <w:snapToGrid w:val="0"/>
        <w:spacing w:line="360" w:lineRule="auto"/>
        <w:jc w:val="left"/>
        <w:rPr>
          <w:rFonts w:ascii="宋体" w:hAnsi="宋体" w:cs="宋体"/>
          <w:sz w:val="24"/>
        </w:rPr>
      </w:pPr>
      <w:r>
        <w:rPr>
          <w:rFonts w:hint="eastAsia" w:ascii="宋体" w:hAnsi="宋体" w:cs="宋体"/>
          <w:color w:val="000000"/>
          <w:sz w:val="24"/>
        </w:rPr>
        <w:t>采购单位负责人签字（盖章）：        供应商负责人签字（盖章）：</w:t>
      </w:r>
    </w:p>
    <w:p w14:paraId="0F18ED03">
      <w:pPr>
        <w:snapToGrid w:val="0"/>
        <w:spacing w:line="360" w:lineRule="auto"/>
        <w:rPr>
          <w:rFonts w:ascii="宋体" w:hAnsi="宋体" w:cs="宋体"/>
          <w:sz w:val="24"/>
        </w:rPr>
      </w:pPr>
      <w:r>
        <w:rPr>
          <w:rFonts w:hint="eastAsia" w:ascii="宋体" w:hAnsi="宋体" w:cs="宋体"/>
          <w:sz w:val="24"/>
        </w:rPr>
        <w:t>联系电话：                           联系电话：</w:t>
      </w:r>
    </w:p>
    <w:p w14:paraId="2DB15E2B">
      <w:pPr>
        <w:snapToGrid w:val="0"/>
        <w:spacing w:line="360" w:lineRule="auto"/>
        <w:rPr>
          <w:rFonts w:ascii="宋体" w:hAnsi="宋体" w:cs="宋体"/>
          <w:sz w:val="24"/>
        </w:rPr>
      </w:pPr>
      <w:r>
        <w:rPr>
          <w:rFonts w:hint="eastAsia" w:ascii="宋体" w:hAnsi="宋体" w:cs="宋体"/>
          <w:sz w:val="24"/>
        </w:rPr>
        <w:t>开户银行：                           开户银行：</w:t>
      </w:r>
    </w:p>
    <w:p w14:paraId="042DA8D3">
      <w:pPr>
        <w:snapToGrid w:val="0"/>
        <w:spacing w:line="360" w:lineRule="auto"/>
        <w:rPr>
          <w:rFonts w:ascii="宋体" w:hAnsi="宋体" w:cs="宋体"/>
          <w:sz w:val="24"/>
        </w:rPr>
      </w:pPr>
      <w:r>
        <w:rPr>
          <w:rFonts w:hint="eastAsia" w:ascii="宋体" w:hAnsi="宋体" w:cs="宋体"/>
          <w:sz w:val="24"/>
        </w:rPr>
        <w:t>银行帐号：                           银行帐号：</w:t>
      </w:r>
    </w:p>
    <w:p w14:paraId="59D50F22">
      <w:pPr>
        <w:wordWrap w:val="0"/>
        <w:spacing w:after="120"/>
        <w:jc w:val="right"/>
        <w:rPr>
          <w:rFonts w:ascii="宋体" w:hAnsi="宋体" w:cs="宋体"/>
          <w:b/>
          <w:bCs/>
          <w:kern w:val="0"/>
          <w:sz w:val="40"/>
          <w:szCs w:val="40"/>
        </w:rPr>
      </w:pPr>
      <w:r>
        <w:rPr>
          <w:rFonts w:hint="eastAsia" w:ascii="宋体" w:hAnsi="宋体" w:cs="宋体"/>
          <w:kern w:val="0"/>
          <w:sz w:val="24"/>
        </w:rPr>
        <w:t>签订日期：       年    月    日</w:t>
      </w:r>
    </w:p>
    <w:p w14:paraId="0FDE21A6">
      <w:pPr>
        <w:spacing w:line="440" w:lineRule="exact"/>
        <w:rPr>
          <w:rFonts w:hint="eastAsia" w:ascii="宋体" w:hAnsi="宋体" w:cs="宋体"/>
          <w:b/>
          <w:bCs/>
          <w:kern w:val="0"/>
          <w:sz w:val="40"/>
          <w:szCs w:val="40"/>
        </w:rPr>
      </w:pPr>
    </w:p>
    <w:p w14:paraId="306A2588">
      <w:pPr>
        <w:spacing w:line="440" w:lineRule="exact"/>
        <w:rPr>
          <w:rFonts w:hint="eastAsia" w:ascii="宋体" w:hAnsi="宋体" w:cs="宋体"/>
          <w:b/>
          <w:bCs/>
          <w:kern w:val="0"/>
          <w:sz w:val="40"/>
          <w:szCs w:val="40"/>
        </w:rPr>
      </w:pPr>
    </w:p>
    <w:p w14:paraId="34D2E7D9">
      <w:pPr>
        <w:spacing w:line="440" w:lineRule="exact"/>
        <w:rPr>
          <w:rFonts w:hint="eastAsia" w:ascii="宋体" w:hAnsi="宋体" w:cs="宋体"/>
          <w:b/>
          <w:bCs/>
          <w:kern w:val="0"/>
          <w:sz w:val="40"/>
          <w:szCs w:val="40"/>
        </w:rPr>
      </w:pPr>
    </w:p>
    <w:p w14:paraId="685A5188">
      <w:pPr>
        <w:spacing w:line="440" w:lineRule="exact"/>
        <w:rPr>
          <w:rFonts w:hint="eastAsia" w:ascii="宋体" w:hAnsi="宋体" w:cs="宋体"/>
          <w:b/>
          <w:bCs/>
          <w:kern w:val="0"/>
          <w:sz w:val="40"/>
          <w:szCs w:val="40"/>
        </w:rPr>
      </w:pPr>
    </w:p>
    <w:p w14:paraId="069AD82F">
      <w:pPr>
        <w:spacing w:line="440" w:lineRule="exact"/>
        <w:rPr>
          <w:rFonts w:hint="eastAsia" w:ascii="宋体" w:hAnsi="宋体" w:cs="宋体"/>
          <w:b/>
          <w:bCs/>
          <w:kern w:val="0"/>
          <w:sz w:val="40"/>
          <w:szCs w:val="40"/>
        </w:rPr>
      </w:pPr>
    </w:p>
    <w:p w14:paraId="19FCCD98">
      <w:pPr>
        <w:spacing w:line="440" w:lineRule="exact"/>
        <w:rPr>
          <w:rFonts w:hint="eastAsia" w:ascii="宋体" w:hAnsi="宋体" w:cs="宋体"/>
          <w:b/>
          <w:bCs/>
          <w:kern w:val="0"/>
          <w:sz w:val="40"/>
          <w:szCs w:val="40"/>
        </w:rPr>
      </w:pPr>
    </w:p>
    <w:p w14:paraId="1F7E56DB">
      <w:pPr>
        <w:spacing w:line="440" w:lineRule="exact"/>
        <w:rPr>
          <w:rFonts w:hint="eastAsia" w:ascii="宋体" w:hAnsi="宋体" w:cs="宋体"/>
          <w:b/>
          <w:bCs/>
          <w:kern w:val="0"/>
          <w:sz w:val="40"/>
          <w:szCs w:val="40"/>
        </w:rPr>
      </w:pPr>
    </w:p>
    <w:p w14:paraId="4F8FC7E4">
      <w:pPr>
        <w:spacing w:line="440" w:lineRule="exact"/>
        <w:rPr>
          <w:rFonts w:ascii="宋体" w:hAnsi="宋体" w:cs="宋体"/>
          <w:b/>
          <w:bCs/>
          <w:kern w:val="0"/>
          <w:sz w:val="40"/>
          <w:szCs w:val="40"/>
        </w:rPr>
      </w:pPr>
      <w:r>
        <w:rPr>
          <w:rFonts w:hint="eastAsia" w:ascii="宋体" w:hAnsi="宋体" w:cs="宋体"/>
          <w:b/>
          <w:bCs/>
          <w:kern w:val="0"/>
          <w:sz w:val="40"/>
          <w:szCs w:val="40"/>
        </w:rPr>
        <w:t>启东市北新镇已签订粪污清运协议养殖一览表</w:t>
      </w:r>
    </w:p>
    <w:tbl>
      <w:tblPr>
        <w:tblStyle w:val="24"/>
        <w:tblW w:w="9174" w:type="dxa"/>
        <w:tblInd w:w="-326" w:type="dxa"/>
        <w:tblLayout w:type="fixed"/>
        <w:tblCellMar>
          <w:top w:w="0" w:type="dxa"/>
          <w:left w:w="108" w:type="dxa"/>
          <w:bottom w:w="0" w:type="dxa"/>
          <w:right w:w="108" w:type="dxa"/>
        </w:tblCellMar>
      </w:tblPr>
      <w:tblGrid>
        <w:gridCol w:w="792"/>
        <w:gridCol w:w="2556"/>
        <w:gridCol w:w="1188"/>
        <w:gridCol w:w="1947"/>
        <w:gridCol w:w="1101"/>
        <w:gridCol w:w="1590"/>
      </w:tblGrid>
      <w:tr w14:paraId="335E55B8">
        <w:tblPrEx>
          <w:tblCellMar>
            <w:top w:w="0" w:type="dxa"/>
            <w:left w:w="108" w:type="dxa"/>
            <w:bottom w:w="0" w:type="dxa"/>
            <w:right w:w="108" w:type="dxa"/>
          </w:tblCellMar>
        </w:tblPrEx>
        <w:trPr>
          <w:trHeight w:val="465"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BF45635">
            <w:pPr>
              <w:widowControl/>
              <w:jc w:val="center"/>
              <w:textAlignment w:val="center"/>
              <w:rPr>
                <w:rFonts w:ascii="宋体" w:hAnsi="宋体" w:cs="宋体"/>
                <w:b/>
                <w:bCs/>
                <w:kern w:val="0"/>
                <w:szCs w:val="21"/>
              </w:rPr>
            </w:pPr>
            <w:r>
              <w:rPr>
                <w:rFonts w:hint="eastAsia" w:ascii="宋体" w:hAnsi="宋体" w:cs="宋体"/>
                <w:b/>
                <w:bCs/>
                <w:kern w:val="0"/>
                <w:szCs w:val="21"/>
              </w:rPr>
              <w:t>序号</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A5D41FA">
            <w:pPr>
              <w:widowControl/>
              <w:jc w:val="center"/>
              <w:textAlignment w:val="center"/>
              <w:rPr>
                <w:rFonts w:ascii="宋体" w:hAnsi="宋体" w:cs="宋体"/>
                <w:b/>
                <w:bCs/>
                <w:kern w:val="0"/>
                <w:szCs w:val="21"/>
              </w:rPr>
            </w:pPr>
            <w:r>
              <w:rPr>
                <w:rFonts w:hint="eastAsia" w:ascii="宋体" w:hAnsi="宋体" w:cs="宋体"/>
                <w:b/>
                <w:bCs/>
                <w:kern w:val="0"/>
                <w:szCs w:val="21"/>
              </w:rPr>
              <w:t>生猪养殖场（户）</w:t>
            </w:r>
            <w:r>
              <w:rPr>
                <w:rFonts w:hint="eastAsia" w:ascii="宋体" w:hAnsi="宋体" w:cs="宋体"/>
                <w:b/>
                <w:bCs/>
                <w:kern w:val="0"/>
                <w:szCs w:val="21"/>
              </w:rPr>
              <w:br w:type="textWrapping"/>
            </w:r>
            <w:r>
              <w:rPr>
                <w:rFonts w:hint="eastAsia" w:ascii="宋体" w:hAnsi="宋体" w:cs="宋体"/>
                <w:b/>
                <w:bCs/>
                <w:kern w:val="0"/>
                <w:szCs w:val="21"/>
              </w:rPr>
              <w:t>名称</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0E5B359">
            <w:pPr>
              <w:widowControl/>
              <w:jc w:val="center"/>
              <w:textAlignment w:val="center"/>
              <w:rPr>
                <w:rFonts w:ascii="宋体" w:hAnsi="宋体" w:cs="宋体"/>
                <w:b/>
                <w:bCs/>
                <w:kern w:val="0"/>
                <w:szCs w:val="21"/>
              </w:rPr>
            </w:pPr>
            <w:r>
              <w:rPr>
                <w:rFonts w:hint="eastAsia" w:ascii="宋体" w:hAnsi="宋体" w:cs="宋体"/>
                <w:b/>
                <w:bCs/>
                <w:kern w:val="0"/>
                <w:szCs w:val="21"/>
              </w:rPr>
              <w:t>乡镇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7F841E2">
            <w:pPr>
              <w:widowControl/>
              <w:jc w:val="center"/>
              <w:textAlignment w:val="center"/>
              <w:rPr>
                <w:rFonts w:ascii="宋体" w:hAnsi="宋体" w:cs="宋体"/>
                <w:b/>
                <w:bCs/>
                <w:kern w:val="0"/>
                <w:szCs w:val="21"/>
              </w:rPr>
            </w:pPr>
            <w:r>
              <w:rPr>
                <w:rFonts w:hint="eastAsia" w:ascii="宋体" w:hAnsi="宋体" w:cs="宋体"/>
                <w:b/>
                <w:bCs/>
                <w:kern w:val="0"/>
                <w:szCs w:val="21"/>
              </w:rPr>
              <w:t>地址</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36D1F64">
            <w:pPr>
              <w:widowControl/>
              <w:jc w:val="center"/>
              <w:textAlignment w:val="center"/>
              <w:rPr>
                <w:rFonts w:ascii="宋体" w:hAnsi="宋体" w:cs="宋体"/>
                <w:b/>
                <w:bCs/>
                <w:kern w:val="0"/>
                <w:szCs w:val="21"/>
              </w:rPr>
            </w:pPr>
            <w:r>
              <w:rPr>
                <w:rFonts w:hint="eastAsia" w:ascii="宋体" w:hAnsi="宋体" w:cs="宋体"/>
                <w:b/>
                <w:bCs/>
                <w:kern w:val="0"/>
                <w:szCs w:val="21"/>
              </w:rPr>
              <w:t>场主</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3FB3035">
            <w:pPr>
              <w:widowControl/>
              <w:jc w:val="center"/>
              <w:textAlignment w:val="center"/>
              <w:rPr>
                <w:rFonts w:ascii="宋体" w:hAnsi="宋体" w:cs="宋体"/>
                <w:b/>
                <w:bCs/>
                <w:kern w:val="0"/>
                <w:szCs w:val="21"/>
              </w:rPr>
            </w:pPr>
            <w:r>
              <w:rPr>
                <w:rFonts w:hint="eastAsia" w:ascii="宋体" w:hAnsi="宋体" w:cs="宋体"/>
                <w:b/>
                <w:bCs/>
                <w:kern w:val="0"/>
                <w:szCs w:val="21"/>
              </w:rPr>
              <w:t>电话</w:t>
            </w:r>
          </w:p>
        </w:tc>
      </w:tr>
      <w:tr w14:paraId="5AF1C584">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5DA2FA8">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03B67D1">
            <w:pPr>
              <w:widowControl/>
              <w:jc w:val="center"/>
              <w:textAlignment w:val="center"/>
              <w:rPr>
                <w:rFonts w:ascii="宋体" w:hAnsi="宋体" w:cs="宋体"/>
                <w:color w:val="000000"/>
                <w:szCs w:val="21"/>
              </w:rPr>
            </w:pPr>
            <w:r>
              <w:rPr>
                <w:rFonts w:hint="eastAsia" w:ascii="宋体" w:hAnsi="宋体" w:cs="宋体"/>
                <w:color w:val="000000"/>
                <w:kern w:val="0"/>
                <w:szCs w:val="21"/>
              </w:rPr>
              <w:t>刘洪兵生猪养殖场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1A1A332">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BFA0F6F">
            <w:pPr>
              <w:widowControl/>
              <w:jc w:val="center"/>
              <w:textAlignment w:val="center"/>
              <w:rPr>
                <w:rFonts w:ascii="宋体" w:hAnsi="宋体" w:cs="宋体"/>
                <w:color w:val="000000"/>
                <w:szCs w:val="21"/>
              </w:rPr>
            </w:pPr>
            <w:r>
              <w:rPr>
                <w:rFonts w:hint="eastAsia" w:ascii="宋体" w:hAnsi="宋体" w:cs="宋体"/>
                <w:color w:val="000000"/>
                <w:kern w:val="0"/>
                <w:szCs w:val="21"/>
              </w:rPr>
              <w:t>光卫村24组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6170C9E">
            <w:pPr>
              <w:widowControl/>
              <w:jc w:val="center"/>
              <w:textAlignment w:val="center"/>
              <w:rPr>
                <w:rFonts w:ascii="宋体" w:hAnsi="宋体" w:cs="宋体"/>
                <w:color w:val="000000"/>
                <w:szCs w:val="21"/>
              </w:rPr>
            </w:pPr>
            <w:r>
              <w:rPr>
                <w:rFonts w:hint="eastAsia" w:ascii="宋体" w:hAnsi="宋体" w:cs="宋体"/>
                <w:color w:val="000000"/>
                <w:kern w:val="0"/>
                <w:szCs w:val="21"/>
              </w:rPr>
              <w:t>刘洪兵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EBCAF45">
            <w:pPr>
              <w:widowControl/>
              <w:jc w:val="center"/>
              <w:textAlignment w:val="center"/>
              <w:rPr>
                <w:rFonts w:ascii="宋体" w:hAnsi="宋体" w:cs="宋体"/>
                <w:color w:val="000000"/>
                <w:szCs w:val="21"/>
              </w:rPr>
            </w:pPr>
            <w:r>
              <w:rPr>
                <w:rFonts w:hint="eastAsia" w:ascii="宋体" w:hAnsi="宋体" w:cs="宋体"/>
                <w:color w:val="000000"/>
                <w:kern w:val="0"/>
                <w:szCs w:val="21"/>
              </w:rPr>
              <w:t>13401288818</w:t>
            </w:r>
          </w:p>
        </w:tc>
      </w:tr>
      <w:tr w14:paraId="31FE6DC2">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1AEF4D8">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FCE0150">
            <w:pPr>
              <w:widowControl/>
              <w:jc w:val="center"/>
              <w:textAlignment w:val="center"/>
              <w:rPr>
                <w:rFonts w:ascii="宋体" w:hAnsi="宋体" w:cs="宋体"/>
                <w:color w:val="000000"/>
                <w:szCs w:val="21"/>
              </w:rPr>
            </w:pPr>
            <w:r>
              <w:rPr>
                <w:rFonts w:hint="eastAsia" w:ascii="宋体" w:hAnsi="宋体" w:cs="宋体"/>
                <w:color w:val="000000"/>
                <w:kern w:val="0"/>
                <w:szCs w:val="21"/>
              </w:rPr>
              <w:t>朱金飞生猪养殖场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FE6099B">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FE14EDB">
            <w:pPr>
              <w:widowControl/>
              <w:jc w:val="center"/>
              <w:textAlignment w:val="center"/>
              <w:rPr>
                <w:rFonts w:ascii="宋体" w:hAnsi="宋体" w:cs="宋体"/>
                <w:color w:val="000000"/>
                <w:szCs w:val="21"/>
              </w:rPr>
            </w:pPr>
            <w:r>
              <w:rPr>
                <w:rFonts w:hint="eastAsia" w:ascii="宋体" w:hAnsi="宋体" w:cs="宋体"/>
                <w:color w:val="000000"/>
                <w:kern w:val="0"/>
                <w:szCs w:val="21"/>
              </w:rPr>
              <w:t>三和村12组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7078CF9">
            <w:pPr>
              <w:widowControl/>
              <w:jc w:val="center"/>
              <w:textAlignment w:val="center"/>
              <w:rPr>
                <w:rFonts w:ascii="宋体" w:hAnsi="宋体" w:cs="宋体"/>
                <w:color w:val="000000"/>
                <w:szCs w:val="21"/>
              </w:rPr>
            </w:pPr>
            <w:r>
              <w:rPr>
                <w:rFonts w:hint="eastAsia" w:ascii="宋体" w:hAnsi="宋体" w:cs="宋体"/>
                <w:color w:val="000000"/>
                <w:kern w:val="0"/>
                <w:szCs w:val="21"/>
              </w:rPr>
              <w:t>朱金飞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6C14447">
            <w:pPr>
              <w:widowControl/>
              <w:jc w:val="center"/>
              <w:textAlignment w:val="center"/>
              <w:rPr>
                <w:rFonts w:ascii="宋体" w:hAnsi="宋体" w:cs="宋体"/>
                <w:color w:val="000000"/>
                <w:szCs w:val="21"/>
              </w:rPr>
            </w:pPr>
            <w:r>
              <w:rPr>
                <w:rFonts w:hint="eastAsia" w:ascii="宋体" w:hAnsi="宋体" w:cs="宋体"/>
                <w:color w:val="000000"/>
                <w:kern w:val="0"/>
                <w:szCs w:val="21"/>
              </w:rPr>
              <w:t>13815249838</w:t>
            </w:r>
          </w:p>
        </w:tc>
      </w:tr>
      <w:tr w14:paraId="7189673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88A3D88">
            <w:pPr>
              <w:widowControl/>
              <w:jc w:val="center"/>
              <w:textAlignment w:val="center"/>
              <w:rPr>
                <w:rFonts w:ascii="宋体" w:hAnsi="宋体" w:cs="宋体"/>
                <w:color w:val="000000"/>
                <w:szCs w:val="21"/>
              </w:rPr>
            </w:pPr>
            <w:r>
              <w:rPr>
                <w:rFonts w:hint="eastAsia" w:ascii="宋体" w:hAnsi="宋体" w:cs="宋体"/>
                <w:color w:val="000000"/>
                <w:kern w:val="0"/>
                <w:szCs w:val="21"/>
              </w:rPr>
              <w:t>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255D26B">
            <w:pPr>
              <w:widowControl/>
              <w:jc w:val="center"/>
              <w:textAlignment w:val="center"/>
              <w:rPr>
                <w:rFonts w:ascii="宋体" w:hAnsi="宋体" w:cs="宋体"/>
                <w:color w:val="000000"/>
                <w:szCs w:val="21"/>
              </w:rPr>
            </w:pPr>
            <w:r>
              <w:rPr>
                <w:rFonts w:hint="eastAsia" w:ascii="宋体" w:hAnsi="宋体" w:cs="宋体"/>
                <w:color w:val="000000"/>
                <w:kern w:val="0"/>
                <w:szCs w:val="21"/>
              </w:rPr>
              <w:t>袁洪飞生猪养殖场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747055B">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FF4C262">
            <w:pPr>
              <w:widowControl/>
              <w:jc w:val="center"/>
              <w:textAlignment w:val="center"/>
              <w:rPr>
                <w:rFonts w:ascii="宋体" w:hAnsi="宋体" w:cs="宋体"/>
                <w:color w:val="000000"/>
                <w:szCs w:val="21"/>
              </w:rPr>
            </w:pPr>
            <w:r>
              <w:rPr>
                <w:rFonts w:hint="eastAsia" w:ascii="宋体" w:hAnsi="宋体" w:cs="宋体"/>
                <w:color w:val="000000"/>
                <w:kern w:val="0"/>
                <w:szCs w:val="21"/>
              </w:rPr>
              <w:t>富民村25组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A7DF052">
            <w:pPr>
              <w:widowControl/>
              <w:jc w:val="center"/>
              <w:textAlignment w:val="center"/>
              <w:rPr>
                <w:rFonts w:ascii="宋体" w:hAnsi="宋体" w:cs="宋体"/>
                <w:color w:val="000000"/>
                <w:szCs w:val="21"/>
              </w:rPr>
            </w:pPr>
            <w:r>
              <w:rPr>
                <w:rFonts w:hint="eastAsia" w:ascii="宋体" w:hAnsi="宋体" w:cs="宋体"/>
                <w:color w:val="000000"/>
                <w:kern w:val="0"/>
                <w:szCs w:val="21"/>
              </w:rPr>
              <w:t>袁洪飞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D87D55C">
            <w:pPr>
              <w:widowControl/>
              <w:jc w:val="center"/>
              <w:textAlignment w:val="center"/>
              <w:rPr>
                <w:rFonts w:ascii="宋体" w:hAnsi="宋体" w:cs="宋体"/>
                <w:color w:val="000000"/>
                <w:szCs w:val="21"/>
              </w:rPr>
            </w:pPr>
            <w:r>
              <w:rPr>
                <w:rFonts w:hint="eastAsia" w:ascii="宋体" w:hAnsi="宋体" w:cs="宋体"/>
                <w:color w:val="000000"/>
                <w:kern w:val="0"/>
                <w:szCs w:val="21"/>
              </w:rPr>
              <w:t>13861972135</w:t>
            </w:r>
          </w:p>
        </w:tc>
      </w:tr>
      <w:tr w14:paraId="0A98FE3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397832E">
            <w:pPr>
              <w:widowControl/>
              <w:jc w:val="center"/>
              <w:textAlignment w:val="center"/>
              <w:rPr>
                <w:rFonts w:ascii="宋体" w:hAnsi="宋体" w:cs="宋体"/>
                <w:color w:val="000000"/>
                <w:szCs w:val="21"/>
              </w:rPr>
            </w:pPr>
            <w:r>
              <w:rPr>
                <w:rFonts w:hint="eastAsia" w:ascii="宋体" w:hAnsi="宋体" w:cs="宋体"/>
                <w:color w:val="000000"/>
                <w:kern w:val="0"/>
                <w:szCs w:val="21"/>
              </w:rPr>
              <w:t>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327F1C7">
            <w:pPr>
              <w:widowControl/>
              <w:jc w:val="center"/>
              <w:textAlignment w:val="center"/>
              <w:rPr>
                <w:rFonts w:ascii="宋体" w:hAnsi="宋体" w:cs="宋体"/>
                <w:color w:val="000000"/>
                <w:szCs w:val="21"/>
              </w:rPr>
            </w:pPr>
            <w:r>
              <w:rPr>
                <w:rFonts w:hint="eastAsia" w:ascii="宋体" w:hAnsi="宋体" w:cs="宋体"/>
                <w:color w:val="000000"/>
                <w:kern w:val="0"/>
                <w:szCs w:val="21"/>
              </w:rPr>
              <w:t>朱永石生猪养殖场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5911302">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FC6FA6A">
            <w:pPr>
              <w:widowControl/>
              <w:jc w:val="center"/>
              <w:textAlignment w:val="center"/>
              <w:rPr>
                <w:rFonts w:ascii="宋体" w:hAnsi="宋体" w:cs="宋体"/>
                <w:color w:val="000000"/>
                <w:szCs w:val="21"/>
              </w:rPr>
            </w:pPr>
            <w:r>
              <w:rPr>
                <w:rFonts w:hint="eastAsia" w:ascii="宋体" w:hAnsi="宋体" w:cs="宋体"/>
                <w:color w:val="000000"/>
                <w:kern w:val="0"/>
                <w:szCs w:val="21"/>
              </w:rPr>
              <w:t>介英村15组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A978B23">
            <w:pPr>
              <w:widowControl/>
              <w:jc w:val="center"/>
              <w:textAlignment w:val="center"/>
              <w:rPr>
                <w:rFonts w:ascii="宋体" w:hAnsi="宋体" w:cs="宋体"/>
                <w:color w:val="000000"/>
                <w:szCs w:val="21"/>
              </w:rPr>
            </w:pPr>
            <w:r>
              <w:rPr>
                <w:rFonts w:hint="eastAsia" w:ascii="宋体" w:hAnsi="宋体" w:cs="宋体"/>
                <w:color w:val="000000"/>
                <w:kern w:val="0"/>
                <w:szCs w:val="21"/>
              </w:rPr>
              <w:t>朱永石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8804A7E">
            <w:pPr>
              <w:widowControl/>
              <w:jc w:val="center"/>
              <w:textAlignment w:val="center"/>
              <w:rPr>
                <w:rFonts w:ascii="宋体" w:hAnsi="宋体" w:cs="宋体"/>
                <w:color w:val="000000"/>
                <w:szCs w:val="21"/>
              </w:rPr>
            </w:pPr>
            <w:r>
              <w:rPr>
                <w:rFonts w:hint="eastAsia" w:ascii="宋体" w:hAnsi="宋体" w:cs="宋体"/>
                <w:color w:val="000000"/>
                <w:kern w:val="0"/>
                <w:szCs w:val="21"/>
              </w:rPr>
              <w:t>13073269077</w:t>
            </w:r>
          </w:p>
        </w:tc>
      </w:tr>
      <w:tr w14:paraId="55183C4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343CBA9">
            <w:pPr>
              <w:widowControl/>
              <w:jc w:val="center"/>
              <w:textAlignment w:val="center"/>
              <w:rPr>
                <w:rFonts w:ascii="宋体" w:hAnsi="宋体" w:cs="宋体"/>
                <w:color w:val="000000"/>
                <w:szCs w:val="21"/>
              </w:rPr>
            </w:pPr>
            <w:r>
              <w:rPr>
                <w:rFonts w:hint="eastAsia" w:ascii="宋体" w:hAnsi="宋体" w:cs="宋体"/>
                <w:color w:val="000000"/>
                <w:kern w:val="0"/>
                <w:szCs w:val="21"/>
              </w:rPr>
              <w:t>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E0F532A">
            <w:pPr>
              <w:widowControl/>
              <w:jc w:val="center"/>
              <w:textAlignment w:val="center"/>
              <w:rPr>
                <w:rFonts w:ascii="宋体" w:hAnsi="宋体" w:cs="宋体"/>
                <w:color w:val="000000"/>
                <w:szCs w:val="21"/>
              </w:rPr>
            </w:pPr>
            <w:r>
              <w:rPr>
                <w:rFonts w:hint="eastAsia" w:ascii="宋体" w:hAnsi="宋体" w:cs="宋体"/>
                <w:color w:val="000000"/>
                <w:kern w:val="0"/>
                <w:szCs w:val="21"/>
              </w:rPr>
              <w:t>陆卫东生猪养殖场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52BF738">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44DF3B9">
            <w:pPr>
              <w:widowControl/>
              <w:jc w:val="center"/>
              <w:textAlignment w:val="center"/>
              <w:rPr>
                <w:rFonts w:ascii="宋体" w:hAnsi="宋体" w:cs="宋体"/>
                <w:color w:val="000000"/>
                <w:szCs w:val="21"/>
              </w:rPr>
            </w:pPr>
            <w:r>
              <w:rPr>
                <w:rFonts w:hint="eastAsia" w:ascii="宋体" w:hAnsi="宋体" w:cs="宋体"/>
                <w:color w:val="000000"/>
                <w:kern w:val="0"/>
                <w:szCs w:val="21"/>
              </w:rPr>
              <w:t>灯杆村35组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09FF656">
            <w:pPr>
              <w:widowControl/>
              <w:jc w:val="center"/>
              <w:textAlignment w:val="center"/>
              <w:rPr>
                <w:rFonts w:ascii="宋体" w:hAnsi="宋体" w:cs="宋体"/>
                <w:color w:val="000000"/>
                <w:szCs w:val="21"/>
              </w:rPr>
            </w:pPr>
            <w:r>
              <w:rPr>
                <w:rFonts w:hint="eastAsia" w:ascii="宋体" w:hAnsi="宋体" w:cs="宋体"/>
                <w:color w:val="000000"/>
                <w:kern w:val="0"/>
                <w:szCs w:val="21"/>
              </w:rPr>
              <w:t>陆卫东</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B06EAD8">
            <w:pPr>
              <w:widowControl/>
              <w:jc w:val="center"/>
              <w:textAlignment w:val="center"/>
              <w:rPr>
                <w:rFonts w:ascii="宋体" w:hAnsi="宋体" w:cs="宋体"/>
                <w:color w:val="000000"/>
                <w:szCs w:val="21"/>
              </w:rPr>
            </w:pPr>
            <w:r>
              <w:rPr>
                <w:rFonts w:hint="eastAsia" w:ascii="宋体" w:hAnsi="宋体" w:cs="宋体"/>
                <w:color w:val="000000"/>
                <w:kern w:val="0"/>
                <w:szCs w:val="21"/>
              </w:rPr>
              <w:t>18914387221</w:t>
            </w:r>
          </w:p>
        </w:tc>
      </w:tr>
      <w:tr w14:paraId="2ADA77C1">
        <w:tblPrEx>
          <w:tblCellMar>
            <w:top w:w="0" w:type="dxa"/>
            <w:left w:w="108" w:type="dxa"/>
            <w:bottom w:w="0" w:type="dxa"/>
            <w:right w:w="108" w:type="dxa"/>
          </w:tblCellMar>
        </w:tblPrEx>
        <w:trPr>
          <w:trHeight w:val="60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CCF49AE">
            <w:pPr>
              <w:widowControl/>
              <w:jc w:val="center"/>
              <w:textAlignment w:val="center"/>
              <w:rPr>
                <w:rFonts w:ascii="宋体" w:hAnsi="宋体" w:cs="宋体"/>
                <w:color w:val="000000"/>
                <w:szCs w:val="21"/>
              </w:rPr>
            </w:pPr>
            <w:r>
              <w:rPr>
                <w:rFonts w:hint="eastAsia" w:ascii="宋体" w:hAnsi="宋体" w:cs="宋体"/>
                <w:color w:val="000000"/>
                <w:kern w:val="0"/>
                <w:szCs w:val="21"/>
              </w:rPr>
              <w:t>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733B664">
            <w:pPr>
              <w:widowControl/>
              <w:jc w:val="center"/>
              <w:textAlignment w:val="center"/>
              <w:rPr>
                <w:rFonts w:ascii="宋体" w:hAnsi="宋体" w:cs="宋体"/>
                <w:color w:val="000000"/>
                <w:szCs w:val="21"/>
              </w:rPr>
            </w:pPr>
            <w:r>
              <w:rPr>
                <w:rFonts w:hint="eastAsia" w:ascii="宋体" w:hAnsi="宋体" w:cs="宋体"/>
                <w:color w:val="000000"/>
                <w:kern w:val="0"/>
                <w:szCs w:val="21"/>
              </w:rPr>
              <w:t>李昌生猪养殖场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109DEA4">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EA8503F">
            <w:pPr>
              <w:widowControl/>
              <w:jc w:val="center"/>
              <w:textAlignment w:val="center"/>
              <w:rPr>
                <w:rFonts w:ascii="宋体" w:hAnsi="宋体" w:cs="宋体"/>
                <w:color w:val="000000"/>
                <w:szCs w:val="21"/>
              </w:rPr>
            </w:pPr>
            <w:r>
              <w:rPr>
                <w:rFonts w:hint="eastAsia" w:ascii="宋体" w:hAnsi="宋体" w:cs="宋体"/>
                <w:color w:val="000000"/>
                <w:kern w:val="0"/>
                <w:szCs w:val="21"/>
              </w:rPr>
              <w:t>普东村28组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6698997">
            <w:pPr>
              <w:widowControl/>
              <w:jc w:val="center"/>
              <w:textAlignment w:val="center"/>
              <w:rPr>
                <w:rFonts w:ascii="宋体" w:hAnsi="宋体" w:cs="宋体"/>
                <w:color w:val="000000"/>
                <w:szCs w:val="21"/>
              </w:rPr>
            </w:pPr>
            <w:r>
              <w:rPr>
                <w:rFonts w:hint="eastAsia" w:ascii="宋体" w:hAnsi="宋体" w:cs="宋体"/>
                <w:color w:val="000000"/>
                <w:kern w:val="0"/>
                <w:szCs w:val="21"/>
              </w:rPr>
              <w:t>李昌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6CF0BB0">
            <w:pPr>
              <w:widowControl/>
              <w:jc w:val="center"/>
              <w:textAlignment w:val="center"/>
              <w:rPr>
                <w:rFonts w:ascii="宋体" w:hAnsi="宋体" w:cs="宋体"/>
                <w:color w:val="000000"/>
                <w:szCs w:val="21"/>
              </w:rPr>
            </w:pPr>
            <w:r>
              <w:rPr>
                <w:rFonts w:hint="eastAsia" w:ascii="宋体" w:hAnsi="宋体" w:cs="宋体"/>
                <w:color w:val="000000"/>
                <w:kern w:val="0"/>
                <w:szCs w:val="21"/>
              </w:rPr>
              <w:t>13861975502</w:t>
            </w:r>
          </w:p>
        </w:tc>
      </w:tr>
      <w:tr w14:paraId="478B3543">
        <w:tblPrEx>
          <w:tblCellMar>
            <w:top w:w="0" w:type="dxa"/>
            <w:left w:w="108" w:type="dxa"/>
            <w:bottom w:w="0" w:type="dxa"/>
            <w:right w:w="108" w:type="dxa"/>
          </w:tblCellMar>
        </w:tblPrEx>
        <w:trPr>
          <w:trHeight w:val="60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5B2EA53">
            <w:pPr>
              <w:widowControl/>
              <w:jc w:val="center"/>
              <w:textAlignment w:val="center"/>
              <w:rPr>
                <w:rFonts w:ascii="宋体" w:hAnsi="宋体" w:cs="宋体"/>
                <w:color w:val="000000"/>
                <w:szCs w:val="21"/>
              </w:rPr>
            </w:pPr>
            <w:r>
              <w:rPr>
                <w:rFonts w:hint="eastAsia" w:ascii="宋体" w:hAnsi="宋体" w:cs="宋体"/>
                <w:color w:val="000000"/>
                <w:kern w:val="0"/>
                <w:szCs w:val="21"/>
              </w:rPr>
              <w:t>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83980C5">
            <w:pPr>
              <w:widowControl/>
              <w:jc w:val="center"/>
              <w:textAlignment w:val="center"/>
              <w:rPr>
                <w:rFonts w:ascii="宋体" w:hAnsi="宋体" w:cs="宋体"/>
                <w:color w:val="000000"/>
                <w:szCs w:val="21"/>
              </w:rPr>
            </w:pPr>
            <w:r>
              <w:rPr>
                <w:rFonts w:hint="eastAsia" w:ascii="宋体" w:hAnsi="宋体" w:cs="宋体"/>
                <w:color w:val="000000"/>
                <w:kern w:val="0"/>
                <w:szCs w:val="21"/>
              </w:rPr>
              <w:t>天成生猪养殖专业合作社</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1DBC340">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1E2C2CE">
            <w:pPr>
              <w:widowControl/>
              <w:jc w:val="center"/>
              <w:textAlignment w:val="center"/>
              <w:rPr>
                <w:rFonts w:ascii="宋体" w:hAnsi="宋体" w:cs="宋体"/>
                <w:color w:val="000000"/>
                <w:szCs w:val="21"/>
              </w:rPr>
            </w:pPr>
            <w:r>
              <w:rPr>
                <w:rFonts w:hint="eastAsia" w:ascii="宋体" w:hAnsi="宋体" w:cs="宋体"/>
                <w:color w:val="000000"/>
                <w:kern w:val="0"/>
                <w:szCs w:val="21"/>
              </w:rPr>
              <w:t>普东村1组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E5B8352">
            <w:pPr>
              <w:widowControl/>
              <w:jc w:val="center"/>
              <w:textAlignment w:val="center"/>
              <w:rPr>
                <w:rFonts w:ascii="宋体" w:hAnsi="宋体" w:cs="宋体"/>
                <w:color w:val="000000"/>
                <w:szCs w:val="21"/>
              </w:rPr>
            </w:pPr>
            <w:r>
              <w:rPr>
                <w:rFonts w:hint="eastAsia" w:ascii="宋体" w:hAnsi="宋体" w:cs="宋体"/>
                <w:color w:val="000000"/>
                <w:kern w:val="0"/>
                <w:szCs w:val="21"/>
              </w:rPr>
              <w:t>顾鎏鎏</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8CC3382">
            <w:pPr>
              <w:widowControl/>
              <w:jc w:val="center"/>
              <w:textAlignment w:val="center"/>
              <w:rPr>
                <w:rFonts w:ascii="宋体" w:hAnsi="宋体" w:cs="宋体"/>
                <w:color w:val="000000"/>
                <w:szCs w:val="21"/>
              </w:rPr>
            </w:pPr>
            <w:r>
              <w:rPr>
                <w:rFonts w:hint="eastAsia" w:ascii="宋体" w:hAnsi="宋体" w:cs="宋体"/>
                <w:color w:val="000000"/>
                <w:kern w:val="0"/>
                <w:szCs w:val="21"/>
              </w:rPr>
              <w:t>18962823966</w:t>
            </w:r>
          </w:p>
        </w:tc>
      </w:tr>
      <w:tr w14:paraId="34B6AA7C">
        <w:tblPrEx>
          <w:tblCellMar>
            <w:top w:w="0" w:type="dxa"/>
            <w:left w:w="108" w:type="dxa"/>
            <w:bottom w:w="0" w:type="dxa"/>
            <w:right w:w="108" w:type="dxa"/>
          </w:tblCellMar>
        </w:tblPrEx>
        <w:trPr>
          <w:trHeight w:val="60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57AC2DC">
            <w:pPr>
              <w:widowControl/>
              <w:jc w:val="center"/>
              <w:textAlignment w:val="center"/>
              <w:rPr>
                <w:rFonts w:ascii="宋体" w:hAnsi="宋体" w:cs="宋体"/>
                <w:color w:val="000000"/>
                <w:szCs w:val="21"/>
              </w:rPr>
            </w:pPr>
            <w:r>
              <w:rPr>
                <w:rFonts w:hint="eastAsia" w:ascii="宋体" w:hAnsi="宋体" w:cs="宋体"/>
                <w:color w:val="000000"/>
                <w:kern w:val="0"/>
                <w:szCs w:val="21"/>
              </w:rPr>
              <w:t>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D7060A5">
            <w:pPr>
              <w:widowControl/>
              <w:jc w:val="center"/>
              <w:textAlignment w:val="center"/>
              <w:rPr>
                <w:rFonts w:ascii="宋体" w:hAnsi="宋体" w:cs="宋体"/>
                <w:color w:val="000000"/>
                <w:szCs w:val="21"/>
              </w:rPr>
            </w:pPr>
            <w:r>
              <w:rPr>
                <w:rFonts w:hint="eastAsia" w:ascii="宋体" w:hAnsi="宋体" w:cs="宋体"/>
                <w:color w:val="000000"/>
                <w:kern w:val="0"/>
                <w:szCs w:val="21"/>
              </w:rPr>
              <w:t>胡雨生生猪养殖场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A0D827C">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6DA8723">
            <w:pPr>
              <w:widowControl/>
              <w:jc w:val="center"/>
              <w:textAlignment w:val="center"/>
              <w:rPr>
                <w:rFonts w:ascii="宋体" w:hAnsi="宋体" w:cs="宋体"/>
                <w:color w:val="000000"/>
                <w:szCs w:val="21"/>
              </w:rPr>
            </w:pPr>
            <w:r>
              <w:rPr>
                <w:rFonts w:hint="eastAsia" w:ascii="宋体" w:hAnsi="宋体" w:cs="宋体"/>
                <w:color w:val="000000"/>
                <w:kern w:val="0"/>
                <w:szCs w:val="21"/>
              </w:rPr>
              <w:t>轶昌村3组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3A7F363">
            <w:pPr>
              <w:widowControl/>
              <w:jc w:val="center"/>
              <w:textAlignment w:val="center"/>
              <w:rPr>
                <w:rFonts w:ascii="宋体" w:hAnsi="宋体" w:cs="宋体"/>
                <w:color w:val="000000"/>
                <w:szCs w:val="21"/>
              </w:rPr>
            </w:pPr>
            <w:r>
              <w:rPr>
                <w:rFonts w:hint="eastAsia" w:ascii="宋体" w:hAnsi="宋体" w:cs="宋体"/>
                <w:color w:val="000000"/>
                <w:kern w:val="0"/>
                <w:szCs w:val="21"/>
              </w:rPr>
              <w:t>胡雨生</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7DFE7C5">
            <w:pPr>
              <w:widowControl/>
              <w:jc w:val="center"/>
              <w:textAlignment w:val="center"/>
              <w:rPr>
                <w:rFonts w:ascii="宋体" w:hAnsi="宋体" w:cs="宋体"/>
                <w:color w:val="000000"/>
                <w:szCs w:val="21"/>
              </w:rPr>
            </w:pPr>
            <w:r>
              <w:rPr>
                <w:rFonts w:hint="eastAsia" w:ascii="宋体" w:hAnsi="宋体" w:cs="宋体"/>
                <w:color w:val="000000"/>
                <w:kern w:val="0"/>
                <w:szCs w:val="21"/>
              </w:rPr>
              <w:t>13186509570</w:t>
            </w:r>
          </w:p>
        </w:tc>
      </w:tr>
      <w:tr w14:paraId="2F8105A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6412866">
            <w:pPr>
              <w:widowControl/>
              <w:jc w:val="center"/>
              <w:textAlignment w:val="center"/>
              <w:rPr>
                <w:rFonts w:ascii="宋体" w:hAnsi="宋体" w:cs="宋体"/>
                <w:color w:val="000000"/>
                <w:szCs w:val="21"/>
              </w:rPr>
            </w:pPr>
            <w:r>
              <w:rPr>
                <w:rFonts w:hint="eastAsia" w:ascii="宋体" w:hAnsi="宋体" w:cs="宋体"/>
                <w:color w:val="000000"/>
                <w:kern w:val="0"/>
                <w:szCs w:val="21"/>
              </w:rPr>
              <w:t>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DA15440">
            <w:pPr>
              <w:widowControl/>
              <w:jc w:val="center"/>
              <w:textAlignment w:val="center"/>
              <w:rPr>
                <w:rFonts w:ascii="宋体" w:hAnsi="宋体" w:cs="宋体"/>
                <w:color w:val="000000"/>
                <w:szCs w:val="21"/>
              </w:rPr>
            </w:pPr>
            <w:r>
              <w:rPr>
                <w:rFonts w:hint="eastAsia" w:ascii="宋体" w:hAnsi="宋体" w:cs="宋体"/>
                <w:color w:val="000000"/>
                <w:kern w:val="0"/>
                <w:szCs w:val="21"/>
              </w:rPr>
              <w:t>秦进卫生猪养殖场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ECD2229">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BBB8E22">
            <w:pPr>
              <w:widowControl/>
              <w:jc w:val="center"/>
              <w:textAlignment w:val="center"/>
              <w:rPr>
                <w:rFonts w:ascii="宋体" w:hAnsi="宋体" w:cs="宋体"/>
                <w:color w:val="000000"/>
                <w:szCs w:val="21"/>
              </w:rPr>
            </w:pPr>
            <w:r>
              <w:rPr>
                <w:rFonts w:hint="eastAsia" w:ascii="宋体" w:hAnsi="宋体" w:cs="宋体"/>
                <w:color w:val="000000"/>
                <w:kern w:val="0"/>
                <w:szCs w:val="21"/>
              </w:rPr>
              <w:t>轶昌村37组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6F8C62D">
            <w:pPr>
              <w:widowControl/>
              <w:jc w:val="center"/>
              <w:textAlignment w:val="center"/>
              <w:rPr>
                <w:rFonts w:ascii="宋体" w:hAnsi="宋体" w:cs="宋体"/>
                <w:color w:val="000000"/>
                <w:szCs w:val="21"/>
              </w:rPr>
            </w:pPr>
            <w:r>
              <w:rPr>
                <w:rFonts w:hint="eastAsia" w:ascii="宋体" w:hAnsi="宋体" w:cs="宋体"/>
                <w:color w:val="000000"/>
                <w:kern w:val="0"/>
                <w:szCs w:val="21"/>
              </w:rPr>
              <w:t>秦进卫</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74A831B">
            <w:pPr>
              <w:widowControl/>
              <w:jc w:val="center"/>
              <w:textAlignment w:val="center"/>
              <w:rPr>
                <w:rFonts w:ascii="宋体" w:hAnsi="宋体" w:cs="宋体"/>
                <w:color w:val="000000"/>
                <w:szCs w:val="21"/>
              </w:rPr>
            </w:pPr>
            <w:r>
              <w:rPr>
                <w:rFonts w:hint="eastAsia" w:ascii="宋体" w:hAnsi="宋体" w:cs="宋体"/>
                <w:color w:val="000000"/>
                <w:kern w:val="0"/>
                <w:szCs w:val="21"/>
              </w:rPr>
              <w:t>13606283647</w:t>
            </w:r>
          </w:p>
        </w:tc>
      </w:tr>
      <w:tr w14:paraId="3DA8402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29FA97F">
            <w:pPr>
              <w:widowControl/>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495798A">
            <w:pPr>
              <w:widowControl/>
              <w:jc w:val="center"/>
              <w:textAlignment w:val="center"/>
              <w:rPr>
                <w:rFonts w:ascii="宋体" w:hAnsi="宋体" w:cs="宋体"/>
                <w:color w:val="000000"/>
                <w:szCs w:val="21"/>
              </w:rPr>
            </w:pPr>
            <w:r>
              <w:rPr>
                <w:rFonts w:hint="eastAsia" w:ascii="宋体" w:hAnsi="宋体" w:cs="宋体"/>
                <w:color w:val="000000"/>
                <w:kern w:val="0"/>
                <w:szCs w:val="21"/>
              </w:rPr>
              <w:t>秦亚兵生猪养殖场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ACE7846">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2F05A1E">
            <w:pPr>
              <w:widowControl/>
              <w:jc w:val="center"/>
              <w:textAlignment w:val="center"/>
              <w:rPr>
                <w:rFonts w:ascii="宋体" w:hAnsi="宋体" w:cs="宋体"/>
                <w:color w:val="000000"/>
                <w:szCs w:val="21"/>
              </w:rPr>
            </w:pPr>
            <w:r>
              <w:rPr>
                <w:rFonts w:hint="eastAsia" w:ascii="宋体" w:hAnsi="宋体" w:cs="宋体"/>
                <w:color w:val="000000"/>
                <w:kern w:val="0"/>
                <w:szCs w:val="21"/>
              </w:rPr>
              <w:t>轶昌村27组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EE4C6FC">
            <w:pPr>
              <w:widowControl/>
              <w:jc w:val="center"/>
              <w:textAlignment w:val="center"/>
              <w:rPr>
                <w:rFonts w:ascii="宋体" w:hAnsi="宋体" w:cs="宋体"/>
                <w:color w:val="000000"/>
                <w:szCs w:val="21"/>
              </w:rPr>
            </w:pPr>
            <w:r>
              <w:rPr>
                <w:rFonts w:hint="eastAsia" w:ascii="宋体" w:hAnsi="宋体" w:cs="宋体"/>
                <w:color w:val="000000"/>
                <w:kern w:val="0"/>
                <w:szCs w:val="21"/>
              </w:rPr>
              <w:t>秦亚兵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2437046">
            <w:pPr>
              <w:widowControl/>
              <w:jc w:val="center"/>
              <w:textAlignment w:val="center"/>
              <w:rPr>
                <w:rFonts w:ascii="宋体" w:hAnsi="宋体" w:cs="宋体"/>
                <w:color w:val="000000"/>
                <w:szCs w:val="21"/>
              </w:rPr>
            </w:pPr>
            <w:r>
              <w:rPr>
                <w:rFonts w:hint="eastAsia" w:ascii="宋体" w:hAnsi="宋体" w:cs="宋体"/>
                <w:color w:val="000000"/>
                <w:kern w:val="0"/>
                <w:szCs w:val="21"/>
              </w:rPr>
              <w:t>15190918470</w:t>
            </w:r>
          </w:p>
        </w:tc>
      </w:tr>
      <w:tr w14:paraId="0BA8C8D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E480E69">
            <w:pPr>
              <w:widowControl/>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15ECCDE">
            <w:pPr>
              <w:widowControl/>
              <w:jc w:val="center"/>
              <w:textAlignment w:val="center"/>
              <w:rPr>
                <w:rFonts w:ascii="宋体" w:hAnsi="宋体" w:cs="宋体"/>
                <w:color w:val="000000"/>
                <w:szCs w:val="21"/>
              </w:rPr>
            </w:pPr>
            <w:r>
              <w:rPr>
                <w:rFonts w:hint="eastAsia" w:ascii="宋体" w:hAnsi="宋体" w:cs="宋体"/>
                <w:color w:val="000000"/>
                <w:kern w:val="0"/>
                <w:szCs w:val="21"/>
              </w:rPr>
              <w:t>杨建华生猪养殖场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D598403">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F12F7DE">
            <w:pPr>
              <w:widowControl/>
              <w:jc w:val="center"/>
              <w:textAlignment w:val="center"/>
              <w:rPr>
                <w:rFonts w:ascii="宋体" w:hAnsi="宋体" w:cs="宋体"/>
                <w:color w:val="000000"/>
                <w:szCs w:val="21"/>
              </w:rPr>
            </w:pPr>
            <w:r>
              <w:rPr>
                <w:rFonts w:hint="eastAsia" w:ascii="宋体" w:hAnsi="宋体" w:cs="宋体"/>
                <w:color w:val="000000"/>
                <w:kern w:val="0"/>
                <w:szCs w:val="21"/>
              </w:rPr>
              <w:t>轶昌村26组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6FF2B86">
            <w:pPr>
              <w:widowControl/>
              <w:jc w:val="center"/>
              <w:textAlignment w:val="center"/>
              <w:rPr>
                <w:rFonts w:ascii="宋体" w:hAnsi="宋体" w:cs="宋体"/>
                <w:color w:val="000000"/>
                <w:szCs w:val="21"/>
              </w:rPr>
            </w:pPr>
            <w:r>
              <w:rPr>
                <w:rFonts w:hint="eastAsia" w:ascii="宋体" w:hAnsi="宋体" w:cs="宋体"/>
                <w:color w:val="000000"/>
                <w:kern w:val="0"/>
                <w:szCs w:val="21"/>
              </w:rPr>
              <w:t>杨建华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C87CFD9">
            <w:pPr>
              <w:widowControl/>
              <w:jc w:val="center"/>
              <w:textAlignment w:val="center"/>
              <w:rPr>
                <w:rFonts w:ascii="宋体" w:hAnsi="宋体" w:cs="宋体"/>
                <w:color w:val="000000"/>
                <w:szCs w:val="21"/>
              </w:rPr>
            </w:pPr>
            <w:r>
              <w:rPr>
                <w:rFonts w:hint="eastAsia" w:ascii="宋体" w:hAnsi="宋体" w:cs="宋体"/>
                <w:color w:val="000000"/>
                <w:kern w:val="0"/>
                <w:szCs w:val="21"/>
              </w:rPr>
              <w:t>15962824250</w:t>
            </w:r>
          </w:p>
        </w:tc>
      </w:tr>
      <w:tr w14:paraId="6D743B9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3A63471">
            <w:pPr>
              <w:widowControl/>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48379A4">
            <w:pPr>
              <w:widowControl/>
              <w:jc w:val="center"/>
              <w:textAlignment w:val="center"/>
              <w:rPr>
                <w:rFonts w:ascii="宋体" w:hAnsi="宋体" w:cs="宋体"/>
                <w:color w:val="000000"/>
                <w:szCs w:val="21"/>
              </w:rPr>
            </w:pPr>
            <w:r>
              <w:rPr>
                <w:rFonts w:hint="eastAsia" w:ascii="宋体" w:hAnsi="宋体" w:cs="宋体"/>
                <w:color w:val="000000"/>
                <w:kern w:val="0"/>
                <w:szCs w:val="21"/>
              </w:rPr>
              <w:t>张利新生猪养殖场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409A7AF">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CD41DF7">
            <w:pPr>
              <w:widowControl/>
              <w:jc w:val="center"/>
              <w:textAlignment w:val="center"/>
              <w:rPr>
                <w:rFonts w:ascii="宋体" w:hAnsi="宋体" w:cs="宋体"/>
                <w:color w:val="000000"/>
                <w:szCs w:val="21"/>
              </w:rPr>
            </w:pPr>
            <w:r>
              <w:rPr>
                <w:rFonts w:hint="eastAsia" w:ascii="宋体" w:hAnsi="宋体" w:cs="宋体"/>
                <w:color w:val="000000"/>
                <w:kern w:val="0"/>
                <w:szCs w:val="21"/>
              </w:rPr>
              <w:t>建西村20组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C597481">
            <w:pPr>
              <w:widowControl/>
              <w:jc w:val="center"/>
              <w:textAlignment w:val="center"/>
              <w:rPr>
                <w:rFonts w:ascii="宋体" w:hAnsi="宋体" w:cs="宋体"/>
                <w:color w:val="000000"/>
                <w:szCs w:val="21"/>
              </w:rPr>
            </w:pPr>
            <w:r>
              <w:rPr>
                <w:rFonts w:hint="eastAsia" w:ascii="宋体" w:hAnsi="宋体" w:cs="宋体"/>
                <w:color w:val="000000"/>
                <w:kern w:val="0"/>
                <w:szCs w:val="21"/>
              </w:rPr>
              <w:t>张利新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B86D282">
            <w:pPr>
              <w:widowControl/>
              <w:jc w:val="center"/>
              <w:textAlignment w:val="center"/>
              <w:rPr>
                <w:rFonts w:ascii="宋体" w:hAnsi="宋体" w:cs="宋体"/>
                <w:color w:val="000000"/>
                <w:szCs w:val="21"/>
              </w:rPr>
            </w:pPr>
            <w:r>
              <w:rPr>
                <w:rFonts w:hint="eastAsia" w:ascii="宋体" w:hAnsi="宋体" w:cs="宋体"/>
                <w:color w:val="000000"/>
                <w:kern w:val="0"/>
                <w:szCs w:val="21"/>
              </w:rPr>
              <w:t>18762758310</w:t>
            </w:r>
          </w:p>
        </w:tc>
      </w:tr>
      <w:tr w14:paraId="6469337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5169549">
            <w:pPr>
              <w:widowControl/>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7601E27">
            <w:pPr>
              <w:widowControl/>
              <w:jc w:val="center"/>
              <w:textAlignment w:val="center"/>
              <w:rPr>
                <w:rFonts w:ascii="宋体" w:hAnsi="宋体" w:cs="宋体"/>
                <w:color w:val="000000"/>
                <w:szCs w:val="21"/>
              </w:rPr>
            </w:pPr>
            <w:r>
              <w:rPr>
                <w:rFonts w:hint="eastAsia" w:ascii="宋体" w:hAnsi="宋体" w:cs="宋体"/>
                <w:color w:val="000000"/>
                <w:kern w:val="0"/>
                <w:szCs w:val="21"/>
              </w:rPr>
              <w:t>龚朝飞生猪养殖场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82E6FBD">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F4EB765">
            <w:pPr>
              <w:widowControl/>
              <w:jc w:val="center"/>
              <w:textAlignment w:val="center"/>
              <w:rPr>
                <w:rFonts w:ascii="宋体" w:hAnsi="宋体" w:cs="宋体"/>
                <w:color w:val="000000"/>
                <w:szCs w:val="21"/>
              </w:rPr>
            </w:pPr>
            <w:r>
              <w:rPr>
                <w:rFonts w:hint="eastAsia" w:ascii="宋体" w:hAnsi="宋体" w:cs="宋体"/>
                <w:color w:val="000000"/>
                <w:kern w:val="0"/>
                <w:szCs w:val="21"/>
              </w:rPr>
              <w:t>建西村20组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AD75EC0">
            <w:pPr>
              <w:widowControl/>
              <w:jc w:val="center"/>
              <w:textAlignment w:val="center"/>
              <w:rPr>
                <w:rFonts w:ascii="宋体" w:hAnsi="宋体" w:cs="宋体"/>
                <w:color w:val="000000"/>
                <w:szCs w:val="21"/>
              </w:rPr>
            </w:pPr>
            <w:r>
              <w:rPr>
                <w:rFonts w:hint="eastAsia" w:ascii="宋体" w:hAnsi="宋体" w:cs="宋体"/>
                <w:color w:val="000000"/>
                <w:kern w:val="0"/>
                <w:szCs w:val="21"/>
              </w:rPr>
              <w:t>龚朝飞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85F685F">
            <w:pPr>
              <w:widowControl/>
              <w:jc w:val="center"/>
              <w:textAlignment w:val="center"/>
              <w:rPr>
                <w:rFonts w:ascii="宋体" w:hAnsi="宋体" w:cs="宋体"/>
                <w:color w:val="000000"/>
                <w:szCs w:val="21"/>
              </w:rPr>
            </w:pPr>
            <w:r>
              <w:rPr>
                <w:rFonts w:hint="eastAsia" w:ascii="宋体" w:hAnsi="宋体" w:cs="宋体"/>
                <w:color w:val="000000"/>
                <w:kern w:val="0"/>
                <w:szCs w:val="21"/>
              </w:rPr>
              <w:t>13901465610</w:t>
            </w:r>
          </w:p>
        </w:tc>
      </w:tr>
      <w:tr w14:paraId="66E58E1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A963D83">
            <w:pPr>
              <w:widowControl/>
              <w:jc w:val="center"/>
              <w:textAlignment w:val="center"/>
              <w:rPr>
                <w:rFonts w:ascii="宋体" w:hAnsi="宋体" w:cs="宋体"/>
                <w:color w:val="000000"/>
                <w:szCs w:val="21"/>
              </w:rPr>
            </w:pPr>
            <w:r>
              <w:rPr>
                <w:rFonts w:hint="eastAsia" w:ascii="宋体" w:hAnsi="宋体" w:cs="宋体"/>
                <w:color w:val="000000"/>
                <w:kern w:val="0"/>
                <w:szCs w:val="21"/>
              </w:rPr>
              <w:t>14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0B5706C">
            <w:pPr>
              <w:widowControl/>
              <w:jc w:val="center"/>
              <w:textAlignment w:val="center"/>
              <w:rPr>
                <w:rFonts w:ascii="宋体" w:hAnsi="宋体" w:cs="宋体"/>
                <w:color w:val="000000"/>
                <w:szCs w:val="21"/>
              </w:rPr>
            </w:pPr>
            <w:r>
              <w:rPr>
                <w:rFonts w:hint="eastAsia" w:ascii="宋体" w:hAnsi="宋体" w:cs="宋体"/>
                <w:color w:val="000000"/>
                <w:kern w:val="0"/>
                <w:szCs w:val="21"/>
              </w:rPr>
              <w:t>黄建荣生猪养殖场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1D73303">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36DE208">
            <w:pPr>
              <w:widowControl/>
              <w:jc w:val="center"/>
              <w:textAlignment w:val="center"/>
              <w:rPr>
                <w:rFonts w:ascii="宋体" w:hAnsi="宋体" w:cs="宋体"/>
                <w:color w:val="000000"/>
                <w:szCs w:val="21"/>
              </w:rPr>
            </w:pPr>
            <w:r>
              <w:rPr>
                <w:rFonts w:hint="eastAsia" w:ascii="宋体" w:hAnsi="宋体" w:cs="宋体"/>
                <w:color w:val="000000"/>
                <w:kern w:val="0"/>
                <w:szCs w:val="21"/>
              </w:rPr>
              <w:t>永丰村2组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DFD510B">
            <w:pPr>
              <w:widowControl/>
              <w:jc w:val="center"/>
              <w:textAlignment w:val="center"/>
              <w:rPr>
                <w:rFonts w:ascii="宋体" w:hAnsi="宋体" w:cs="宋体"/>
                <w:color w:val="000000"/>
                <w:szCs w:val="21"/>
              </w:rPr>
            </w:pPr>
            <w:r>
              <w:rPr>
                <w:rFonts w:hint="eastAsia" w:ascii="宋体" w:hAnsi="宋体" w:cs="宋体"/>
                <w:color w:val="000000"/>
                <w:kern w:val="0"/>
                <w:szCs w:val="21"/>
              </w:rPr>
              <w:t>黄建荣</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902F2F7">
            <w:pPr>
              <w:widowControl/>
              <w:jc w:val="center"/>
              <w:textAlignment w:val="center"/>
              <w:rPr>
                <w:rFonts w:ascii="宋体" w:hAnsi="宋体" w:cs="宋体"/>
                <w:color w:val="000000"/>
                <w:szCs w:val="21"/>
              </w:rPr>
            </w:pPr>
            <w:r>
              <w:rPr>
                <w:rFonts w:hint="eastAsia" w:ascii="宋体" w:hAnsi="宋体" w:cs="宋体"/>
                <w:color w:val="000000"/>
                <w:kern w:val="0"/>
                <w:szCs w:val="21"/>
              </w:rPr>
              <w:t>13073246379</w:t>
            </w:r>
          </w:p>
        </w:tc>
      </w:tr>
      <w:tr w14:paraId="6061BBE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5D74C06">
            <w:pPr>
              <w:widowControl/>
              <w:jc w:val="center"/>
              <w:textAlignment w:val="center"/>
              <w:rPr>
                <w:rFonts w:ascii="宋体" w:hAnsi="宋体" w:cs="宋体"/>
                <w:color w:val="000000"/>
                <w:szCs w:val="21"/>
              </w:rPr>
            </w:pPr>
            <w:r>
              <w:rPr>
                <w:rFonts w:hint="eastAsia" w:ascii="宋体" w:hAnsi="宋体" w:cs="宋体"/>
                <w:color w:val="000000"/>
                <w:kern w:val="0"/>
                <w:szCs w:val="21"/>
              </w:rPr>
              <w:t>15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9977F98">
            <w:pPr>
              <w:widowControl/>
              <w:jc w:val="center"/>
              <w:textAlignment w:val="center"/>
              <w:rPr>
                <w:rFonts w:ascii="宋体" w:hAnsi="宋体" w:cs="宋体"/>
                <w:color w:val="000000"/>
                <w:szCs w:val="21"/>
              </w:rPr>
            </w:pPr>
            <w:r>
              <w:rPr>
                <w:rFonts w:hint="eastAsia" w:ascii="宋体" w:hAnsi="宋体" w:cs="宋体"/>
                <w:color w:val="000000"/>
                <w:kern w:val="0"/>
                <w:szCs w:val="21"/>
              </w:rPr>
              <w:t>黄建新生猪养殖场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1F3C27F">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2C9D4CA">
            <w:pPr>
              <w:widowControl/>
              <w:jc w:val="center"/>
              <w:textAlignment w:val="center"/>
              <w:rPr>
                <w:rFonts w:ascii="宋体" w:hAnsi="宋体" w:cs="宋体"/>
                <w:color w:val="000000"/>
                <w:szCs w:val="21"/>
              </w:rPr>
            </w:pPr>
            <w:r>
              <w:rPr>
                <w:rFonts w:hint="eastAsia" w:ascii="宋体" w:hAnsi="宋体" w:cs="宋体"/>
                <w:color w:val="000000"/>
                <w:kern w:val="0"/>
                <w:szCs w:val="21"/>
              </w:rPr>
              <w:t>永丰村2组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B42B8DF">
            <w:pPr>
              <w:widowControl/>
              <w:jc w:val="center"/>
              <w:textAlignment w:val="center"/>
              <w:rPr>
                <w:rFonts w:ascii="宋体" w:hAnsi="宋体" w:cs="宋体"/>
                <w:color w:val="000000"/>
                <w:szCs w:val="21"/>
              </w:rPr>
            </w:pPr>
            <w:r>
              <w:rPr>
                <w:rFonts w:hint="eastAsia" w:ascii="宋体" w:hAnsi="宋体" w:cs="宋体"/>
                <w:color w:val="000000"/>
                <w:kern w:val="0"/>
                <w:szCs w:val="21"/>
              </w:rPr>
              <w:t>黄建新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A84304C">
            <w:pPr>
              <w:widowControl/>
              <w:jc w:val="center"/>
              <w:textAlignment w:val="center"/>
              <w:rPr>
                <w:rFonts w:ascii="宋体" w:hAnsi="宋体" w:cs="宋体"/>
                <w:color w:val="000000"/>
                <w:szCs w:val="21"/>
              </w:rPr>
            </w:pPr>
            <w:r>
              <w:rPr>
                <w:rFonts w:hint="eastAsia" w:ascii="宋体" w:hAnsi="宋体" w:cs="宋体"/>
                <w:color w:val="000000"/>
                <w:kern w:val="0"/>
                <w:szCs w:val="21"/>
              </w:rPr>
              <w:t>13046736381</w:t>
            </w:r>
          </w:p>
        </w:tc>
      </w:tr>
      <w:tr w14:paraId="5364477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4074E2B">
            <w:pPr>
              <w:widowControl/>
              <w:jc w:val="center"/>
              <w:textAlignment w:val="center"/>
              <w:rPr>
                <w:rFonts w:ascii="宋体" w:hAnsi="宋体" w:cs="宋体"/>
                <w:color w:val="000000"/>
                <w:szCs w:val="21"/>
              </w:rPr>
            </w:pPr>
            <w:r>
              <w:rPr>
                <w:rFonts w:hint="eastAsia" w:ascii="宋体" w:hAnsi="宋体" w:cs="宋体"/>
                <w:color w:val="000000"/>
                <w:kern w:val="0"/>
                <w:szCs w:val="21"/>
              </w:rPr>
              <w:t>16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7B2808B">
            <w:pPr>
              <w:widowControl/>
              <w:jc w:val="center"/>
              <w:textAlignment w:val="center"/>
              <w:rPr>
                <w:rFonts w:ascii="宋体" w:hAnsi="宋体" w:cs="宋体"/>
                <w:color w:val="000000"/>
                <w:szCs w:val="21"/>
              </w:rPr>
            </w:pPr>
            <w:r>
              <w:rPr>
                <w:rFonts w:hint="eastAsia" w:ascii="宋体" w:hAnsi="宋体" w:cs="宋体"/>
                <w:color w:val="000000"/>
                <w:kern w:val="0"/>
                <w:szCs w:val="21"/>
              </w:rPr>
              <w:t>周辉生猪养殖场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0A9E60A">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88A2AD2">
            <w:pPr>
              <w:widowControl/>
              <w:jc w:val="center"/>
              <w:textAlignment w:val="center"/>
              <w:rPr>
                <w:rFonts w:ascii="宋体" w:hAnsi="宋体" w:cs="宋体"/>
                <w:color w:val="000000"/>
                <w:szCs w:val="21"/>
              </w:rPr>
            </w:pPr>
            <w:r>
              <w:rPr>
                <w:rFonts w:hint="eastAsia" w:ascii="宋体" w:hAnsi="宋体" w:cs="宋体"/>
                <w:color w:val="000000"/>
                <w:kern w:val="0"/>
                <w:szCs w:val="21"/>
              </w:rPr>
              <w:t>双仙村7组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FB07E1C">
            <w:pPr>
              <w:widowControl/>
              <w:jc w:val="center"/>
              <w:textAlignment w:val="center"/>
              <w:rPr>
                <w:rFonts w:ascii="宋体" w:hAnsi="宋体" w:cs="宋体"/>
                <w:color w:val="000000"/>
                <w:szCs w:val="21"/>
              </w:rPr>
            </w:pPr>
            <w:r>
              <w:rPr>
                <w:rFonts w:hint="eastAsia" w:ascii="宋体" w:hAnsi="宋体" w:cs="宋体"/>
                <w:color w:val="000000"/>
                <w:kern w:val="0"/>
                <w:szCs w:val="21"/>
              </w:rPr>
              <w:t>周辉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A5A7C80">
            <w:pPr>
              <w:widowControl/>
              <w:jc w:val="center"/>
              <w:textAlignment w:val="center"/>
              <w:rPr>
                <w:rFonts w:ascii="宋体" w:hAnsi="宋体" w:cs="宋体"/>
                <w:color w:val="000000"/>
                <w:szCs w:val="21"/>
              </w:rPr>
            </w:pPr>
            <w:r>
              <w:rPr>
                <w:rFonts w:hint="eastAsia" w:ascii="宋体" w:hAnsi="宋体" w:cs="宋体"/>
                <w:color w:val="000000"/>
                <w:kern w:val="0"/>
                <w:szCs w:val="21"/>
              </w:rPr>
              <w:t>13646294993</w:t>
            </w:r>
          </w:p>
        </w:tc>
      </w:tr>
      <w:tr w14:paraId="43847BD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1D37A1D">
            <w:pPr>
              <w:widowControl/>
              <w:jc w:val="center"/>
              <w:textAlignment w:val="center"/>
              <w:rPr>
                <w:rFonts w:ascii="宋体" w:hAnsi="宋体" w:cs="宋体"/>
                <w:color w:val="000000"/>
                <w:szCs w:val="21"/>
              </w:rPr>
            </w:pPr>
            <w:r>
              <w:rPr>
                <w:rFonts w:hint="eastAsia" w:ascii="宋体" w:hAnsi="宋体" w:cs="宋体"/>
                <w:color w:val="000000"/>
                <w:kern w:val="0"/>
                <w:szCs w:val="21"/>
              </w:rPr>
              <w:t>17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185DE4F">
            <w:pPr>
              <w:widowControl/>
              <w:jc w:val="center"/>
              <w:textAlignment w:val="center"/>
              <w:rPr>
                <w:rFonts w:ascii="宋体" w:hAnsi="宋体" w:cs="宋体"/>
                <w:color w:val="000000"/>
                <w:szCs w:val="21"/>
              </w:rPr>
            </w:pPr>
            <w:r>
              <w:rPr>
                <w:rFonts w:hint="eastAsia" w:ascii="宋体" w:hAnsi="宋体" w:cs="宋体"/>
                <w:color w:val="000000"/>
                <w:kern w:val="0"/>
                <w:szCs w:val="21"/>
              </w:rPr>
              <w:t>范春东生猪养殖场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9ACCE63">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D1B4CAA">
            <w:pPr>
              <w:widowControl/>
              <w:jc w:val="center"/>
              <w:textAlignment w:val="center"/>
              <w:rPr>
                <w:rFonts w:ascii="宋体" w:hAnsi="宋体" w:cs="宋体"/>
                <w:color w:val="000000"/>
                <w:szCs w:val="21"/>
              </w:rPr>
            </w:pPr>
            <w:r>
              <w:rPr>
                <w:rFonts w:hint="eastAsia" w:ascii="宋体" w:hAnsi="宋体" w:cs="宋体"/>
                <w:color w:val="000000"/>
                <w:kern w:val="0"/>
                <w:szCs w:val="21"/>
              </w:rPr>
              <w:t>双仙村33组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930A62E">
            <w:pPr>
              <w:widowControl/>
              <w:jc w:val="center"/>
              <w:textAlignment w:val="center"/>
              <w:rPr>
                <w:rFonts w:ascii="宋体" w:hAnsi="宋体" w:cs="宋体"/>
                <w:color w:val="000000"/>
                <w:szCs w:val="21"/>
              </w:rPr>
            </w:pPr>
            <w:r>
              <w:rPr>
                <w:rFonts w:hint="eastAsia" w:ascii="宋体" w:hAnsi="宋体" w:cs="宋体"/>
                <w:color w:val="000000"/>
                <w:kern w:val="0"/>
                <w:szCs w:val="21"/>
              </w:rPr>
              <w:t>范春东</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1D443E7">
            <w:pPr>
              <w:widowControl/>
              <w:jc w:val="center"/>
              <w:textAlignment w:val="center"/>
              <w:rPr>
                <w:rFonts w:ascii="宋体" w:hAnsi="宋体" w:cs="宋体"/>
                <w:color w:val="000000"/>
                <w:szCs w:val="21"/>
              </w:rPr>
            </w:pPr>
            <w:r>
              <w:rPr>
                <w:rFonts w:hint="eastAsia" w:ascii="宋体" w:hAnsi="宋体" w:cs="宋体"/>
                <w:color w:val="000000"/>
                <w:kern w:val="0"/>
                <w:szCs w:val="21"/>
              </w:rPr>
              <w:t>13646299331</w:t>
            </w:r>
          </w:p>
        </w:tc>
      </w:tr>
      <w:tr w14:paraId="2CA95CCA">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1E66582">
            <w:pPr>
              <w:widowControl/>
              <w:jc w:val="center"/>
              <w:textAlignment w:val="center"/>
              <w:rPr>
                <w:rFonts w:ascii="宋体" w:hAnsi="宋体" w:cs="宋体"/>
                <w:color w:val="000000"/>
                <w:szCs w:val="21"/>
              </w:rPr>
            </w:pPr>
            <w:r>
              <w:rPr>
                <w:rFonts w:hint="eastAsia" w:ascii="宋体" w:hAnsi="宋体" w:cs="宋体"/>
                <w:color w:val="000000"/>
                <w:kern w:val="0"/>
                <w:szCs w:val="21"/>
              </w:rPr>
              <w:t>18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D984F0B">
            <w:pPr>
              <w:widowControl/>
              <w:jc w:val="center"/>
              <w:textAlignment w:val="center"/>
              <w:rPr>
                <w:rFonts w:ascii="宋体" w:hAnsi="宋体" w:cs="宋体"/>
                <w:color w:val="000000"/>
                <w:szCs w:val="21"/>
              </w:rPr>
            </w:pPr>
            <w:r>
              <w:rPr>
                <w:rFonts w:hint="eastAsia" w:ascii="宋体" w:hAnsi="宋体" w:cs="宋体"/>
                <w:color w:val="000000"/>
                <w:kern w:val="0"/>
                <w:szCs w:val="21"/>
              </w:rPr>
              <w:t>沈连昌生猪养殖场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4E92056">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665294C">
            <w:pPr>
              <w:widowControl/>
              <w:jc w:val="center"/>
              <w:textAlignment w:val="center"/>
              <w:rPr>
                <w:rFonts w:ascii="宋体" w:hAnsi="宋体" w:cs="宋体"/>
                <w:color w:val="000000"/>
                <w:szCs w:val="21"/>
              </w:rPr>
            </w:pPr>
            <w:r>
              <w:rPr>
                <w:rFonts w:hint="eastAsia" w:ascii="宋体" w:hAnsi="宋体" w:cs="宋体"/>
                <w:color w:val="000000"/>
                <w:kern w:val="0"/>
                <w:szCs w:val="21"/>
              </w:rPr>
              <w:t>双仙村4组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FE6F2C6">
            <w:pPr>
              <w:widowControl/>
              <w:jc w:val="center"/>
              <w:textAlignment w:val="center"/>
              <w:rPr>
                <w:rFonts w:ascii="宋体" w:hAnsi="宋体" w:cs="宋体"/>
                <w:color w:val="000000"/>
                <w:szCs w:val="21"/>
              </w:rPr>
            </w:pPr>
            <w:r>
              <w:rPr>
                <w:rFonts w:hint="eastAsia" w:ascii="宋体" w:hAnsi="宋体" w:cs="宋体"/>
                <w:color w:val="000000"/>
                <w:kern w:val="0"/>
                <w:szCs w:val="21"/>
              </w:rPr>
              <w:t>沈连昌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441C6ED">
            <w:pPr>
              <w:widowControl/>
              <w:jc w:val="center"/>
              <w:textAlignment w:val="center"/>
              <w:rPr>
                <w:rFonts w:ascii="宋体" w:hAnsi="宋体" w:cs="宋体"/>
                <w:color w:val="000000"/>
                <w:szCs w:val="21"/>
              </w:rPr>
            </w:pPr>
            <w:r>
              <w:rPr>
                <w:rFonts w:hint="eastAsia" w:ascii="宋体" w:hAnsi="宋体" w:cs="宋体"/>
                <w:color w:val="000000"/>
                <w:kern w:val="0"/>
                <w:szCs w:val="21"/>
              </w:rPr>
              <w:t>13862875536</w:t>
            </w:r>
          </w:p>
        </w:tc>
      </w:tr>
      <w:tr w14:paraId="3326E5B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32C46A3">
            <w:pPr>
              <w:widowControl/>
              <w:jc w:val="center"/>
              <w:textAlignment w:val="center"/>
              <w:rPr>
                <w:rFonts w:ascii="宋体" w:hAnsi="宋体" w:cs="宋体"/>
                <w:color w:val="000000"/>
                <w:szCs w:val="21"/>
              </w:rPr>
            </w:pPr>
            <w:r>
              <w:rPr>
                <w:rFonts w:hint="eastAsia" w:ascii="宋体" w:hAnsi="宋体" w:cs="宋体"/>
                <w:color w:val="000000"/>
                <w:kern w:val="0"/>
                <w:szCs w:val="21"/>
              </w:rPr>
              <w:t>19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75A28C2">
            <w:pPr>
              <w:widowControl/>
              <w:jc w:val="center"/>
              <w:textAlignment w:val="center"/>
              <w:rPr>
                <w:rFonts w:ascii="宋体" w:hAnsi="宋体" w:cs="宋体"/>
                <w:color w:val="000000"/>
                <w:szCs w:val="21"/>
              </w:rPr>
            </w:pPr>
            <w:r>
              <w:rPr>
                <w:rFonts w:hint="eastAsia" w:ascii="宋体" w:hAnsi="宋体" w:cs="宋体"/>
                <w:color w:val="000000"/>
                <w:kern w:val="0"/>
                <w:szCs w:val="21"/>
              </w:rPr>
              <w:t>谢洪兴生猪养殖场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8FFBBC5">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C0BC345">
            <w:pPr>
              <w:widowControl/>
              <w:jc w:val="center"/>
              <w:textAlignment w:val="center"/>
              <w:rPr>
                <w:rFonts w:ascii="宋体" w:hAnsi="宋体" w:cs="宋体"/>
                <w:color w:val="000000"/>
                <w:szCs w:val="21"/>
              </w:rPr>
            </w:pPr>
            <w:r>
              <w:rPr>
                <w:rFonts w:hint="eastAsia" w:ascii="宋体" w:hAnsi="宋体" w:cs="宋体"/>
                <w:color w:val="000000"/>
                <w:kern w:val="0"/>
                <w:szCs w:val="21"/>
              </w:rPr>
              <w:t>新桥村1组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C9700E7">
            <w:pPr>
              <w:widowControl/>
              <w:jc w:val="center"/>
              <w:textAlignment w:val="center"/>
              <w:rPr>
                <w:rFonts w:ascii="宋体" w:hAnsi="宋体" w:cs="宋体"/>
                <w:color w:val="000000"/>
                <w:szCs w:val="21"/>
              </w:rPr>
            </w:pPr>
            <w:r>
              <w:rPr>
                <w:rFonts w:hint="eastAsia" w:ascii="宋体" w:hAnsi="宋体" w:cs="宋体"/>
                <w:color w:val="000000"/>
                <w:kern w:val="0"/>
                <w:szCs w:val="21"/>
              </w:rPr>
              <w:t>谢洪兴</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1A0D831">
            <w:pPr>
              <w:widowControl/>
              <w:jc w:val="center"/>
              <w:textAlignment w:val="center"/>
              <w:rPr>
                <w:rFonts w:ascii="宋体" w:hAnsi="宋体" w:cs="宋体"/>
                <w:color w:val="000000"/>
                <w:szCs w:val="21"/>
              </w:rPr>
            </w:pPr>
            <w:r>
              <w:rPr>
                <w:rFonts w:hint="eastAsia" w:ascii="宋体" w:hAnsi="宋体" w:cs="宋体"/>
                <w:color w:val="000000"/>
                <w:kern w:val="0"/>
                <w:szCs w:val="21"/>
              </w:rPr>
              <w:t>15720700318</w:t>
            </w:r>
          </w:p>
        </w:tc>
      </w:tr>
      <w:tr w14:paraId="3DDD7C0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22E0988">
            <w:pPr>
              <w:widowControl/>
              <w:jc w:val="center"/>
              <w:textAlignment w:val="center"/>
              <w:rPr>
                <w:rFonts w:ascii="宋体" w:hAnsi="宋体" w:cs="宋体"/>
                <w:color w:val="000000"/>
                <w:szCs w:val="21"/>
              </w:rPr>
            </w:pPr>
            <w:r>
              <w:rPr>
                <w:rFonts w:hint="eastAsia" w:ascii="宋体" w:hAnsi="宋体" w:cs="宋体"/>
                <w:color w:val="000000"/>
                <w:kern w:val="0"/>
                <w:szCs w:val="21"/>
              </w:rPr>
              <w:t>20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B3528D2">
            <w:pPr>
              <w:widowControl/>
              <w:jc w:val="center"/>
              <w:textAlignment w:val="center"/>
              <w:rPr>
                <w:rFonts w:ascii="宋体" w:hAnsi="宋体" w:cs="宋体"/>
                <w:color w:val="000000"/>
                <w:szCs w:val="21"/>
              </w:rPr>
            </w:pPr>
            <w:r>
              <w:rPr>
                <w:rFonts w:hint="eastAsia" w:ascii="宋体" w:hAnsi="宋体" w:cs="宋体"/>
                <w:color w:val="000000"/>
                <w:kern w:val="0"/>
                <w:szCs w:val="21"/>
              </w:rPr>
              <w:t>季春辉生猪养殖场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06926C4">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F6D3A15">
            <w:pPr>
              <w:widowControl/>
              <w:jc w:val="center"/>
              <w:textAlignment w:val="center"/>
              <w:rPr>
                <w:rFonts w:ascii="宋体" w:hAnsi="宋体" w:cs="宋体"/>
                <w:color w:val="000000"/>
                <w:szCs w:val="21"/>
              </w:rPr>
            </w:pPr>
            <w:r>
              <w:rPr>
                <w:rFonts w:hint="eastAsia" w:ascii="宋体" w:hAnsi="宋体" w:cs="宋体"/>
                <w:color w:val="000000"/>
                <w:kern w:val="0"/>
                <w:szCs w:val="21"/>
              </w:rPr>
              <w:t>新桥村12组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C7EF0FE">
            <w:pPr>
              <w:widowControl/>
              <w:jc w:val="center"/>
              <w:textAlignment w:val="center"/>
              <w:rPr>
                <w:rFonts w:ascii="宋体" w:hAnsi="宋体" w:cs="宋体"/>
                <w:color w:val="000000"/>
                <w:szCs w:val="21"/>
              </w:rPr>
            </w:pPr>
            <w:r>
              <w:rPr>
                <w:rFonts w:hint="eastAsia" w:ascii="宋体" w:hAnsi="宋体" w:cs="宋体"/>
                <w:color w:val="000000"/>
                <w:kern w:val="0"/>
                <w:szCs w:val="21"/>
              </w:rPr>
              <w:t>季春辉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1DB3F2E">
            <w:pPr>
              <w:widowControl/>
              <w:jc w:val="center"/>
              <w:textAlignment w:val="center"/>
              <w:rPr>
                <w:rFonts w:ascii="宋体" w:hAnsi="宋体" w:cs="宋体"/>
                <w:color w:val="000000"/>
                <w:szCs w:val="21"/>
              </w:rPr>
            </w:pPr>
            <w:r>
              <w:rPr>
                <w:rFonts w:hint="eastAsia" w:ascii="宋体" w:hAnsi="宋体" w:cs="宋体"/>
                <w:color w:val="000000"/>
                <w:kern w:val="0"/>
                <w:szCs w:val="21"/>
              </w:rPr>
              <w:t>15190830190</w:t>
            </w:r>
          </w:p>
        </w:tc>
      </w:tr>
      <w:tr w14:paraId="58E7714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CF6E1BF">
            <w:pPr>
              <w:widowControl/>
              <w:jc w:val="center"/>
              <w:textAlignment w:val="center"/>
              <w:rPr>
                <w:rFonts w:ascii="宋体" w:hAnsi="宋体" w:cs="宋体"/>
                <w:color w:val="000000"/>
                <w:szCs w:val="21"/>
              </w:rPr>
            </w:pPr>
            <w:r>
              <w:rPr>
                <w:rFonts w:hint="eastAsia" w:ascii="宋体" w:hAnsi="宋体" w:cs="宋体"/>
                <w:color w:val="000000"/>
                <w:kern w:val="0"/>
                <w:szCs w:val="21"/>
              </w:rPr>
              <w:t>21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EB7F53F">
            <w:pPr>
              <w:widowControl/>
              <w:jc w:val="center"/>
              <w:textAlignment w:val="center"/>
              <w:rPr>
                <w:rFonts w:ascii="宋体" w:hAnsi="宋体" w:cs="宋体"/>
                <w:color w:val="000000"/>
                <w:szCs w:val="21"/>
              </w:rPr>
            </w:pPr>
            <w:r>
              <w:rPr>
                <w:rFonts w:hint="eastAsia" w:ascii="宋体" w:hAnsi="宋体" w:cs="宋体"/>
                <w:color w:val="000000"/>
                <w:kern w:val="0"/>
                <w:szCs w:val="21"/>
              </w:rPr>
              <w:t>顾陈飞生猪养殖场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870A501">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534A3BC">
            <w:pPr>
              <w:widowControl/>
              <w:jc w:val="center"/>
              <w:textAlignment w:val="center"/>
              <w:rPr>
                <w:rFonts w:ascii="宋体" w:hAnsi="宋体" w:cs="宋体"/>
                <w:color w:val="000000"/>
                <w:szCs w:val="21"/>
              </w:rPr>
            </w:pPr>
            <w:r>
              <w:rPr>
                <w:rFonts w:hint="eastAsia" w:ascii="宋体" w:hAnsi="宋体" w:cs="宋体"/>
                <w:color w:val="000000"/>
                <w:kern w:val="0"/>
                <w:szCs w:val="21"/>
              </w:rPr>
              <w:t>新桥村20组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3980F4B">
            <w:pPr>
              <w:widowControl/>
              <w:jc w:val="center"/>
              <w:textAlignment w:val="center"/>
              <w:rPr>
                <w:rFonts w:ascii="宋体" w:hAnsi="宋体" w:cs="宋体"/>
                <w:color w:val="000000"/>
                <w:szCs w:val="21"/>
              </w:rPr>
            </w:pPr>
            <w:r>
              <w:rPr>
                <w:rFonts w:hint="eastAsia" w:ascii="宋体" w:hAnsi="宋体" w:cs="宋体"/>
                <w:color w:val="000000"/>
                <w:kern w:val="0"/>
                <w:szCs w:val="21"/>
              </w:rPr>
              <w:t>顾陈飞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C8E9511">
            <w:pPr>
              <w:widowControl/>
              <w:jc w:val="center"/>
              <w:textAlignment w:val="center"/>
              <w:rPr>
                <w:rFonts w:ascii="宋体" w:hAnsi="宋体" w:cs="宋体"/>
                <w:color w:val="000000"/>
                <w:szCs w:val="21"/>
              </w:rPr>
            </w:pPr>
            <w:r>
              <w:rPr>
                <w:rFonts w:hint="eastAsia" w:ascii="宋体" w:hAnsi="宋体" w:cs="宋体"/>
                <w:color w:val="000000"/>
                <w:kern w:val="0"/>
                <w:szCs w:val="21"/>
              </w:rPr>
              <w:t>15240563247</w:t>
            </w:r>
          </w:p>
        </w:tc>
      </w:tr>
      <w:tr w14:paraId="675ABBC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CD28B43">
            <w:pPr>
              <w:widowControl/>
              <w:jc w:val="center"/>
              <w:textAlignment w:val="center"/>
              <w:rPr>
                <w:rFonts w:ascii="宋体" w:hAnsi="宋体" w:cs="宋体"/>
                <w:color w:val="000000"/>
                <w:szCs w:val="21"/>
              </w:rPr>
            </w:pPr>
            <w:r>
              <w:rPr>
                <w:rFonts w:hint="eastAsia" w:ascii="宋体" w:hAnsi="宋体" w:cs="宋体"/>
                <w:color w:val="000000"/>
                <w:kern w:val="0"/>
                <w:szCs w:val="21"/>
              </w:rPr>
              <w:t>22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8D32F8D">
            <w:pPr>
              <w:widowControl/>
              <w:jc w:val="center"/>
              <w:textAlignment w:val="center"/>
              <w:rPr>
                <w:rFonts w:ascii="宋体" w:hAnsi="宋体" w:cs="宋体"/>
                <w:color w:val="000000"/>
                <w:szCs w:val="21"/>
              </w:rPr>
            </w:pPr>
            <w:r>
              <w:rPr>
                <w:rFonts w:hint="eastAsia" w:ascii="宋体" w:hAnsi="宋体" w:cs="宋体"/>
                <w:color w:val="000000"/>
                <w:kern w:val="0"/>
                <w:szCs w:val="21"/>
              </w:rPr>
              <w:t>顾一辉生猪养殖场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692F00C">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793F4DB">
            <w:pPr>
              <w:widowControl/>
              <w:jc w:val="center"/>
              <w:textAlignment w:val="center"/>
              <w:rPr>
                <w:rFonts w:ascii="宋体" w:hAnsi="宋体" w:cs="宋体"/>
                <w:color w:val="000000"/>
                <w:szCs w:val="21"/>
              </w:rPr>
            </w:pPr>
            <w:r>
              <w:rPr>
                <w:rFonts w:hint="eastAsia" w:ascii="宋体" w:hAnsi="宋体" w:cs="宋体"/>
                <w:color w:val="000000"/>
                <w:kern w:val="0"/>
                <w:szCs w:val="21"/>
              </w:rPr>
              <w:t>新桥村25组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0DC3A31">
            <w:pPr>
              <w:widowControl/>
              <w:jc w:val="center"/>
              <w:textAlignment w:val="center"/>
              <w:rPr>
                <w:rFonts w:ascii="宋体" w:hAnsi="宋体" w:cs="宋体"/>
                <w:color w:val="000000"/>
                <w:szCs w:val="21"/>
              </w:rPr>
            </w:pPr>
            <w:r>
              <w:rPr>
                <w:rFonts w:hint="eastAsia" w:ascii="宋体" w:hAnsi="宋体" w:cs="宋体"/>
                <w:color w:val="000000"/>
                <w:kern w:val="0"/>
                <w:szCs w:val="21"/>
              </w:rPr>
              <w:t>顾一辉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DBF9BCF">
            <w:pPr>
              <w:widowControl/>
              <w:jc w:val="center"/>
              <w:textAlignment w:val="center"/>
              <w:rPr>
                <w:rFonts w:ascii="宋体" w:hAnsi="宋体" w:cs="宋体"/>
                <w:color w:val="000000"/>
                <w:szCs w:val="21"/>
              </w:rPr>
            </w:pPr>
            <w:r>
              <w:rPr>
                <w:rFonts w:hint="eastAsia" w:ascii="宋体" w:hAnsi="宋体" w:cs="宋体"/>
                <w:color w:val="000000"/>
                <w:kern w:val="0"/>
                <w:szCs w:val="21"/>
              </w:rPr>
              <w:t>18051658123</w:t>
            </w:r>
          </w:p>
        </w:tc>
      </w:tr>
      <w:tr w14:paraId="682F178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7A35535">
            <w:pPr>
              <w:widowControl/>
              <w:jc w:val="center"/>
              <w:textAlignment w:val="center"/>
              <w:rPr>
                <w:rFonts w:ascii="宋体" w:hAnsi="宋体" w:cs="宋体"/>
                <w:color w:val="000000"/>
                <w:szCs w:val="21"/>
              </w:rPr>
            </w:pPr>
            <w:r>
              <w:rPr>
                <w:rFonts w:hint="eastAsia" w:ascii="宋体" w:hAnsi="宋体" w:cs="宋体"/>
                <w:color w:val="000000"/>
                <w:kern w:val="0"/>
                <w:szCs w:val="21"/>
              </w:rPr>
              <w:t>23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C497E28">
            <w:pPr>
              <w:widowControl/>
              <w:jc w:val="center"/>
              <w:textAlignment w:val="center"/>
              <w:rPr>
                <w:rFonts w:ascii="宋体" w:hAnsi="宋体" w:cs="宋体"/>
                <w:color w:val="000000"/>
                <w:szCs w:val="21"/>
              </w:rPr>
            </w:pPr>
            <w:r>
              <w:rPr>
                <w:rFonts w:hint="eastAsia" w:ascii="宋体" w:hAnsi="宋体" w:cs="宋体"/>
                <w:color w:val="000000"/>
                <w:kern w:val="0"/>
                <w:szCs w:val="21"/>
              </w:rPr>
              <w:t>方金石生猪养殖场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3AF2DBE">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079B998">
            <w:pPr>
              <w:widowControl/>
              <w:jc w:val="center"/>
              <w:textAlignment w:val="center"/>
              <w:rPr>
                <w:rFonts w:ascii="宋体" w:hAnsi="宋体" w:cs="宋体"/>
                <w:color w:val="000000"/>
                <w:szCs w:val="21"/>
              </w:rPr>
            </w:pPr>
            <w:r>
              <w:rPr>
                <w:rFonts w:hint="eastAsia" w:ascii="宋体" w:hAnsi="宋体" w:cs="宋体"/>
                <w:color w:val="000000"/>
                <w:kern w:val="0"/>
                <w:szCs w:val="21"/>
              </w:rPr>
              <w:t>新桥村47组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603D98D">
            <w:pPr>
              <w:widowControl/>
              <w:jc w:val="center"/>
              <w:textAlignment w:val="center"/>
              <w:rPr>
                <w:rFonts w:ascii="宋体" w:hAnsi="宋体" w:cs="宋体"/>
                <w:color w:val="000000"/>
                <w:szCs w:val="21"/>
              </w:rPr>
            </w:pPr>
            <w:r>
              <w:rPr>
                <w:rFonts w:hint="eastAsia" w:ascii="宋体" w:hAnsi="宋体" w:cs="宋体"/>
                <w:color w:val="000000"/>
                <w:kern w:val="0"/>
                <w:szCs w:val="21"/>
              </w:rPr>
              <w:t>方金石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0816225">
            <w:pPr>
              <w:widowControl/>
              <w:jc w:val="center"/>
              <w:textAlignment w:val="center"/>
              <w:rPr>
                <w:rFonts w:ascii="宋体" w:hAnsi="宋体" w:cs="宋体"/>
                <w:color w:val="000000"/>
                <w:szCs w:val="21"/>
              </w:rPr>
            </w:pPr>
            <w:r>
              <w:rPr>
                <w:rFonts w:hint="eastAsia" w:ascii="宋体" w:hAnsi="宋体" w:cs="宋体"/>
                <w:color w:val="000000"/>
                <w:kern w:val="0"/>
                <w:szCs w:val="21"/>
              </w:rPr>
              <w:t>13773875416</w:t>
            </w:r>
          </w:p>
        </w:tc>
      </w:tr>
      <w:tr w14:paraId="44EFFC5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866F7F1">
            <w:pPr>
              <w:widowControl/>
              <w:jc w:val="center"/>
              <w:textAlignment w:val="center"/>
              <w:rPr>
                <w:rFonts w:ascii="宋体" w:hAnsi="宋体" w:cs="宋体"/>
                <w:color w:val="000000"/>
                <w:szCs w:val="21"/>
              </w:rPr>
            </w:pPr>
            <w:r>
              <w:rPr>
                <w:rFonts w:hint="eastAsia" w:ascii="宋体" w:hAnsi="宋体" w:cs="宋体"/>
                <w:color w:val="000000"/>
                <w:kern w:val="0"/>
                <w:szCs w:val="21"/>
              </w:rPr>
              <w:t>24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4D49ACB">
            <w:pPr>
              <w:widowControl/>
              <w:jc w:val="center"/>
              <w:textAlignment w:val="center"/>
              <w:rPr>
                <w:rFonts w:ascii="宋体" w:hAnsi="宋体" w:cs="宋体"/>
                <w:color w:val="000000"/>
                <w:szCs w:val="21"/>
              </w:rPr>
            </w:pPr>
            <w:r>
              <w:rPr>
                <w:rFonts w:hint="eastAsia" w:ascii="宋体" w:hAnsi="宋体" w:cs="宋体"/>
                <w:color w:val="000000"/>
                <w:kern w:val="0"/>
                <w:szCs w:val="21"/>
              </w:rPr>
              <w:t>袁兵生猪养殖场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3BCFE01">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988AE76">
            <w:pPr>
              <w:widowControl/>
              <w:jc w:val="center"/>
              <w:textAlignment w:val="center"/>
              <w:rPr>
                <w:rFonts w:ascii="宋体" w:hAnsi="宋体" w:cs="宋体"/>
                <w:color w:val="000000"/>
                <w:szCs w:val="21"/>
              </w:rPr>
            </w:pPr>
            <w:r>
              <w:rPr>
                <w:rFonts w:hint="eastAsia" w:ascii="宋体" w:hAnsi="宋体" w:cs="宋体"/>
                <w:color w:val="000000"/>
                <w:kern w:val="0"/>
                <w:szCs w:val="21"/>
              </w:rPr>
              <w:t>永济村12组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B89F831">
            <w:pPr>
              <w:widowControl/>
              <w:jc w:val="center"/>
              <w:textAlignment w:val="center"/>
              <w:rPr>
                <w:rFonts w:ascii="宋体" w:hAnsi="宋体" w:cs="宋体"/>
                <w:color w:val="000000"/>
                <w:szCs w:val="21"/>
              </w:rPr>
            </w:pPr>
            <w:r>
              <w:rPr>
                <w:rFonts w:hint="eastAsia" w:ascii="宋体" w:hAnsi="宋体" w:cs="宋体"/>
                <w:color w:val="000000"/>
                <w:kern w:val="0"/>
                <w:szCs w:val="21"/>
              </w:rPr>
              <w:t>袁兵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ECF2D06">
            <w:pPr>
              <w:widowControl/>
              <w:jc w:val="center"/>
              <w:textAlignment w:val="center"/>
              <w:rPr>
                <w:rFonts w:ascii="宋体" w:hAnsi="宋体" w:cs="宋体"/>
                <w:color w:val="000000"/>
                <w:szCs w:val="21"/>
              </w:rPr>
            </w:pPr>
            <w:r>
              <w:rPr>
                <w:rFonts w:hint="eastAsia" w:ascii="宋体" w:hAnsi="宋体" w:cs="宋体"/>
                <w:color w:val="000000"/>
                <w:kern w:val="0"/>
                <w:szCs w:val="21"/>
              </w:rPr>
              <w:t>18921492239</w:t>
            </w:r>
          </w:p>
        </w:tc>
      </w:tr>
      <w:tr w14:paraId="0A9E063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6D619A4">
            <w:pPr>
              <w:widowControl/>
              <w:jc w:val="center"/>
              <w:textAlignment w:val="center"/>
              <w:rPr>
                <w:rFonts w:ascii="宋体" w:hAnsi="宋体" w:cs="宋体"/>
                <w:color w:val="000000"/>
                <w:szCs w:val="21"/>
              </w:rPr>
            </w:pPr>
            <w:r>
              <w:rPr>
                <w:rFonts w:hint="eastAsia" w:ascii="宋体" w:hAnsi="宋体" w:cs="宋体"/>
                <w:color w:val="000000"/>
                <w:kern w:val="0"/>
                <w:szCs w:val="21"/>
              </w:rPr>
              <w:t>25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E5C7B87">
            <w:pPr>
              <w:widowControl/>
              <w:jc w:val="center"/>
              <w:textAlignment w:val="center"/>
              <w:rPr>
                <w:rFonts w:ascii="宋体" w:hAnsi="宋体" w:cs="宋体"/>
                <w:color w:val="000000"/>
                <w:szCs w:val="21"/>
              </w:rPr>
            </w:pPr>
            <w:r>
              <w:rPr>
                <w:rFonts w:hint="eastAsia" w:ascii="宋体" w:hAnsi="宋体" w:cs="宋体"/>
                <w:color w:val="000000"/>
                <w:kern w:val="0"/>
                <w:szCs w:val="21"/>
              </w:rPr>
              <w:t>陈冲祥生猪养殖场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F25C6C6">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449569A">
            <w:pPr>
              <w:widowControl/>
              <w:jc w:val="center"/>
              <w:textAlignment w:val="center"/>
              <w:rPr>
                <w:rFonts w:ascii="宋体" w:hAnsi="宋体" w:cs="宋体"/>
                <w:color w:val="000000"/>
                <w:szCs w:val="21"/>
              </w:rPr>
            </w:pPr>
            <w:r>
              <w:rPr>
                <w:rFonts w:hint="eastAsia" w:ascii="宋体" w:hAnsi="宋体" w:cs="宋体"/>
                <w:color w:val="000000"/>
                <w:kern w:val="0"/>
                <w:szCs w:val="21"/>
              </w:rPr>
              <w:t>永济村12组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E78F5A1">
            <w:pPr>
              <w:widowControl/>
              <w:jc w:val="center"/>
              <w:textAlignment w:val="center"/>
              <w:rPr>
                <w:rFonts w:ascii="宋体" w:hAnsi="宋体" w:cs="宋体"/>
                <w:color w:val="000000"/>
                <w:szCs w:val="21"/>
              </w:rPr>
            </w:pPr>
            <w:r>
              <w:rPr>
                <w:rFonts w:hint="eastAsia" w:ascii="宋体" w:hAnsi="宋体" w:cs="宋体"/>
                <w:color w:val="000000"/>
                <w:kern w:val="0"/>
                <w:szCs w:val="21"/>
              </w:rPr>
              <w:t>陈冲祥</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926B924">
            <w:pPr>
              <w:widowControl/>
              <w:jc w:val="center"/>
              <w:textAlignment w:val="center"/>
              <w:rPr>
                <w:rFonts w:ascii="宋体" w:hAnsi="宋体" w:cs="宋体"/>
                <w:color w:val="000000"/>
                <w:szCs w:val="21"/>
              </w:rPr>
            </w:pPr>
            <w:r>
              <w:rPr>
                <w:rFonts w:hint="eastAsia" w:ascii="宋体" w:hAnsi="宋体" w:cs="宋体"/>
                <w:color w:val="000000"/>
                <w:kern w:val="0"/>
                <w:szCs w:val="21"/>
              </w:rPr>
              <w:t>15162719847</w:t>
            </w:r>
          </w:p>
        </w:tc>
      </w:tr>
      <w:tr w14:paraId="6BF5316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7912447">
            <w:pPr>
              <w:widowControl/>
              <w:jc w:val="center"/>
              <w:textAlignment w:val="center"/>
              <w:rPr>
                <w:rFonts w:ascii="宋体" w:hAnsi="宋体" w:cs="宋体"/>
                <w:color w:val="000000"/>
                <w:szCs w:val="21"/>
              </w:rPr>
            </w:pPr>
            <w:r>
              <w:rPr>
                <w:rFonts w:hint="eastAsia" w:ascii="宋体" w:hAnsi="宋体" w:cs="宋体"/>
                <w:color w:val="000000"/>
                <w:kern w:val="0"/>
                <w:szCs w:val="21"/>
              </w:rPr>
              <w:t>26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1977E53">
            <w:pPr>
              <w:widowControl/>
              <w:jc w:val="center"/>
              <w:textAlignment w:val="center"/>
              <w:rPr>
                <w:rFonts w:ascii="宋体" w:hAnsi="宋体" w:cs="宋体"/>
                <w:color w:val="000000"/>
                <w:szCs w:val="21"/>
              </w:rPr>
            </w:pPr>
            <w:r>
              <w:rPr>
                <w:rFonts w:hint="eastAsia" w:ascii="宋体" w:hAnsi="宋体" w:cs="宋体"/>
                <w:color w:val="000000"/>
                <w:kern w:val="0"/>
                <w:szCs w:val="21"/>
              </w:rPr>
              <w:t>林卫生生猪养殖场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0AB877C">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1C15962">
            <w:pPr>
              <w:widowControl/>
              <w:jc w:val="center"/>
              <w:textAlignment w:val="center"/>
              <w:rPr>
                <w:rFonts w:ascii="宋体" w:hAnsi="宋体" w:cs="宋体"/>
                <w:color w:val="000000"/>
                <w:szCs w:val="21"/>
              </w:rPr>
            </w:pPr>
            <w:r>
              <w:rPr>
                <w:rFonts w:hint="eastAsia" w:ascii="宋体" w:hAnsi="宋体" w:cs="宋体"/>
                <w:color w:val="000000"/>
                <w:kern w:val="0"/>
                <w:szCs w:val="21"/>
              </w:rPr>
              <w:t>永济村35组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7168E0F">
            <w:pPr>
              <w:widowControl/>
              <w:jc w:val="center"/>
              <w:textAlignment w:val="center"/>
              <w:rPr>
                <w:rFonts w:ascii="宋体" w:hAnsi="宋体" w:cs="宋体"/>
                <w:color w:val="000000"/>
                <w:szCs w:val="21"/>
              </w:rPr>
            </w:pPr>
            <w:r>
              <w:rPr>
                <w:rFonts w:hint="eastAsia" w:ascii="宋体" w:hAnsi="宋体" w:cs="宋体"/>
                <w:color w:val="000000"/>
                <w:kern w:val="0"/>
                <w:szCs w:val="21"/>
              </w:rPr>
              <w:t>林卫生</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2CB35F7">
            <w:pPr>
              <w:widowControl/>
              <w:jc w:val="center"/>
              <w:textAlignment w:val="center"/>
              <w:rPr>
                <w:rFonts w:ascii="宋体" w:hAnsi="宋体" w:cs="宋体"/>
                <w:color w:val="000000"/>
                <w:szCs w:val="21"/>
              </w:rPr>
            </w:pPr>
            <w:r>
              <w:rPr>
                <w:rFonts w:hint="eastAsia" w:ascii="宋体" w:hAnsi="宋体" w:cs="宋体"/>
                <w:color w:val="000000"/>
                <w:kern w:val="0"/>
                <w:szCs w:val="21"/>
              </w:rPr>
              <w:t>13862899710</w:t>
            </w:r>
          </w:p>
        </w:tc>
      </w:tr>
      <w:tr w14:paraId="1E1510F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E44DA8A">
            <w:pPr>
              <w:widowControl/>
              <w:jc w:val="center"/>
              <w:textAlignment w:val="center"/>
              <w:rPr>
                <w:rFonts w:ascii="宋体" w:hAnsi="宋体" w:cs="宋体"/>
                <w:color w:val="000000"/>
                <w:szCs w:val="21"/>
              </w:rPr>
            </w:pPr>
            <w:r>
              <w:rPr>
                <w:rFonts w:hint="eastAsia" w:ascii="宋体" w:hAnsi="宋体" w:cs="宋体"/>
                <w:color w:val="000000"/>
                <w:kern w:val="0"/>
                <w:szCs w:val="21"/>
              </w:rPr>
              <w:t>27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441BBFF">
            <w:pPr>
              <w:widowControl/>
              <w:jc w:val="center"/>
              <w:textAlignment w:val="center"/>
              <w:rPr>
                <w:rFonts w:ascii="宋体" w:hAnsi="宋体" w:cs="宋体"/>
                <w:color w:val="000000"/>
                <w:szCs w:val="21"/>
              </w:rPr>
            </w:pPr>
            <w:r>
              <w:rPr>
                <w:rFonts w:hint="eastAsia" w:ascii="宋体" w:hAnsi="宋体" w:cs="宋体"/>
                <w:color w:val="000000"/>
                <w:kern w:val="0"/>
                <w:szCs w:val="21"/>
              </w:rPr>
              <w:t>梁朋生猪养殖场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2E83480">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633FFD2">
            <w:pPr>
              <w:widowControl/>
              <w:jc w:val="center"/>
              <w:textAlignment w:val="center"/>
              <w:rPr>
                <w:rFonts w:ascii="宋体" w:hAnsi="宋体" w:cs="宋体"/>
                <w:color w:val="000000"/>
                <w:szCs w:val="21"/>
              </w:rPr>
            </w:pPr>
            <w:r>
              <w:rPr>
                <w:rFonts w:hint="eastAsia" w:ascii="宋体" w:hAnsi="宋体" w:cs="宋体"/>
                <w:color w:val="000000"/>
                <w:kern w:val="0"/>
                <w:szCs w:val="21"/>
              </w:rPr>
              <w:t>永济村67组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16485E2">
            <w:pPr>
              <w:widowControl/>
              <w:jc w:val="center"/>
              <w:textAlignment w:val="center"/>
              <w:rPr>
                <w:rFonts w:ascii="宋体" w:hAnsi="宋体" w:cs="宋体"/>
                <w:color w:val="000000"/>
                <w:szCs w:val="21"/>
              </w:rPr>
            </w:pPr>
            <w:r>
              <w:rPr>
                <w:rFonts w:hint="eastAsia" w:ascii="宋体" w:hAnsi="宋体" w:cs="宋体"/>
                <w:color w:val="000000"/>
                <w:kern w:val="0"/>
                <w:szCs w:val="21"/>
              </w:rPr>
              <w:t>梁朋</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AA29B37">
            <w:pPr>
              <w:widowControl/>
              <w:jc w:val="center"/>
              <w:textAlignment w:val="center"/>
              <w:rPr>
                <w:rFonts w:ascii="宋体" w:hAnsi="宋体" w:cs="宋体"/>
                <w:color w:val="000000"/>
                <w:szCs w:val="21"/>
              </w:rPr>
            </w:pPr>
            <w:r>
              <w:rPr>
                <w:rFonts w:hint="eastAsia" w:ascii="宋体" w:hAnsi="宋体" w:cs="宋体"/>
                <w:color w:val="000000"/>
                <w:kern w:val="0"/>
                <w:szCs w:val="21"/>
              </w:rPr>
              <w:t>18806284961</w:t>
            </w:r>
          </w:p>
        </w:tc>
      </w:tr>
      <w:tr w14:paraId="05B56E7C">
        <w:tblPrEx>
          <w:tblCellMar>
            <w:top w:w="0" w:type="dxa"/>
            <w:left w:w="108" w:type="dxa"/>
            <w:bottom w:w="0" w:type="dxa"/>
            <w:right w:w="108" w:type="dxa"/>
          </w:tblCellMar>
        </w:tblPrEx>
        <w:trPr>
          <w:trHeight w:val="60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051D6C0">
            <w:pPr>
              <w:widowControl/>
              <w:jc w:val="center"/>
              <w:textAlignment w:val="center"/>
              <w:rPr>
                <w:rFonts w:ascii="宋体" w:hAnsi="宋体" w:cs="宋体"/>
                <w:color w:val="000000"/>
                <w:szCs w:val="21"/>
              </w:rPr>
            </w:pPr>
            <w:r>
              <w:rPr>
                <w:rFonts w:hint="eastAsia" w:ascii="宋体" w:hAnsi="宋体" w:cs="宋体"/>
                <w:color w:val="000000"/>
                <w:kern w:val="0"/>
                <w:szCs w:val="21"/>
              </w:rPr>
              <w:t>28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628AF9F">
            <w:pPr>
              <w:widowControl/>
              <w:jc w:val="center"/>
              <w:textAlignment w:val="center"/>
              <w:rPr>
                <w:rFonts w:ascii="宋体" w:hAnsi="宋体" w:cs="宋体"/>
                <w:color w:val="000000"/>
                <w:szCs w:val="21"/>
              </w:rPr>
            </w:pPr>
            <w:r>
              <w:rPr>
                <w:rFonts w:hint="eastAsia" w:ascii="宋体" w:hAnsi="宋体" w:cs="宋体"/>
                <w:color w:val="000000"/>
                <w:kern w:val="0"/>
                <w:szCs w:val="21"/>
              </w:rPr>
              <w:t>陈林冲生猪养殖场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A105185">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EF4C637">
            <w:pPr>
              <w:widowControl/>
              <w:jc w:val="center"/>
              <w:textAlignment w:val="center"/>
              <w:rPr>
                <w:rFonts w:ascii="宋体" w:hAnsi="宋体" w:cs="宋体"/>
                <w:color w:val="000000"/>
                <w:szCs w:val="21"/>
              </w:rPr>
            </w:pPr>
            <w:r>
              <w:rPr>
                <w:rFonts w:hint="eastAsia" w:ascii="宋体" w:hAnsi="宋体" w:cs="宋体"/>
                <w:color w:val="000000"/>
                <w:kern w:val="0"/>
                <w:szCs w:val="21"/>
              </w:rPr>
              <w:t>永济村12组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9F0AC69">
            <w:pPr>
              <w:widowControl/>
              <w:jc w:val="center"/>
              <w:textAlignment w:val="center"/>
              <w:rPr>
                <w:rFonts w:ascii="宋体" w:hAnsi="宋体" w:cs="宋体"/>
                <w:color w:val="000000"/>
                <w:szCs w:val="21"/>
              </w:rPr>
            </w:pPr>
            <w:r>
              <w:rPr>
                <w:rFonts w:hint="eastAsia" w:ascii="宋体" w:hAnsi="宋体" w:cs="宋体"/>
                <w:color w:val="000000"/>
                <w:kern w:val="0"/>
                <w:szCs w:val="21"/>
              </w:rPr>
              <w:t>陈林冲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7524E81">
            <w:pPr>
              <w:widowControl/>
              <w:jc w:val="center"/>
              <w:textAlignment w:val="center"/>
              <w:rPr>
                <w:rFonts w:ascii="宋体" w:hAnsi="宋体" w:cs="宋体"/>
                <w:color w:val="000000"/>
                <w:szCs w:val="21"/>
              </w:rPr>
            </w:pPr>
            <w:r>
              <w:rPr>
                <w:rFonts w:hint="eastAsia" w:ascii="宋体" w:hAnsi="宋体" w:cs="宋体"/>
                <w:color w:val="000000"/>
                <w:kern w:val="0"/>
                <w:szCs w:val="21"/>
              </w:rPr>
              <w:t>13862974262</w:t>
            </w:r>
          </w:p>
        </w:tc>
      </w:tr>
      <w:tr w14:paraId="6FA3044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CF6A754">
            <w:pPr>
              <w:widowControl/>
              <w:jc w:val="center"/>
              <w:textAlignment w:val="center"/>
              <w:rPr>
                <w:rFonts w:ascii="宋体" w:hAnsi="宋体" w:cs="宋体"/>
                <w:color w:val="000000"/>
                <w:szCs w:val="21"/>
              </w:rPr>
            </w:pPr>
            <w:r>
              <w:rPr>
                <w:rFonts w:hint="eastAsia" w:ascii="宋体" w:hAnsi="宋体" w:cs="宋体"/>
                <w:color w:val="000000"/>
                <w:kern w:val="0"/>
                <w:szCs w:val="21"/>
              </w:rPr>
              <w:t>29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55057A0">
            <w:pPr>
              <w:widowControl/>
              <w:jc w:val="center"/>
              <w:textAlignment w:val="center"/>
              <w:rPr>
                <w:rFonts w:ascii="宋体" w:hAnsi="宋体" w:cs="宋体"/>
                <w:color w:val="000000"/>
                <w:szCs w:val="21"/>
              </w:rPr>
            </w:pPr>
            <w:r>
              <w:rPr>
                <w:rFonts w:hint="eastAsia" w:ascii="宋体" w:hAnsi="宋体" w:cs="宋体"/>
                <w:color w:val="000000"/>
                <w:kern w:val="0"/>
                <w:szCs w:val="21"/>
              </w:rPr>
              <w:t>启东市顺泰生猪养猪专业合作社</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93167B0">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BC157F3">
            <w:pPr>
              <w:widowControl/>
              <w:jc w:val="center"/>
              <w:textAlignment w:val="center"/>
              <w:rPr>
                <w:rFonts w:ascii="宋体" w:hAnsi="宋体" w:cs="宋体"/>
                <w:color w:val="000000"/>
                <w:szCs w:val="21"/>
              </w:rPr>
            </w:pPr>
            <w:r>
              <w:rPr>
                <w:rFonts w:hint="eastAsia" w:ascii="宋体" w:hAnsi="宋体" w:cs="宋体"/>
                <w:color w:val="000000"/>
                <w:kern w:val="0"/>
                <w:szCs w:val="21"/>
              </w:rPr>
              <w:t>永济村69组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F44EBB9">
            <w:pPr>
              <w:widowControl/>
              <w:jc w:val="center"/>
              <w:textAlignment w:val="center"/>
              <w:rPr>
                <w:rFonts w:ascii="宋体" w:hAnsi="宋体" w:cs="宋体"/>
                <w:color w:val="000000"/>
                <w:szCs w:val="21"/>
              </w:rPr>
            </w:pPr>
            <w:r>
              <w:rPr>
                <w:rFonts w:hint="eastAsia" w:ascii="宋体" w:hAnsi="宋体" w:cs="宋体"/>
                <w:color w:val="000000"/>
                <w:kern w:val="0"/>
                <w:szCs w:val="21"/>
              </w:rPr>
              <w:t>朱圣培</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4DBB545">
            <w:pPr>
              <w:widowControl/>
              <w:jc w:val="center"/>
              <w:textAlignment w:val="center"/>
              <w:rPr>
                <w:rFonts w:ascii="宋体" w:hAnsi="宋体" w:cs="宋体"/>
                <w:color w:val="000000"/>
                <w:szCs w:val="21"/>
              </w:rPr>
            </w:pPr>
            <w:r>
              <w:rPr>
                <w:rFonts w:hint="eastAsia" w:ascii="宋体" w:hAnsi="宋体" w:cs="宋体"/>
                <w:color w:val="000000"/>
                <w:kern w:val="0"/>
                <w:szCs w:val="21"/>
              </w:rPr>
              <w:t>13862891449</w:t>
            </w:r>
          </w:p>
        </w:tc>
      </w:tr>
      <w:tr w14:paraId="58FD298F">
        <w:tblPrEx>
          <w:tblCellMar>
            <w:top w:w="0" w:type="dxa"/>
            <w:left w:w="108" w:type="dxa"/>
            <w:bottom w:w="0" w:type="dxa"/>
            <w:right w:w="108" w:type="dxa"/>
          </w:tblCellMar>
        </w:tblPrEx>
        <w:trPr>
          <w:trHeight w:val="494"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043A7FC">
            <w:pPr>
              <w:widowControl/>
              <w:jc w:val="center"/>
              <w:textAlignment w:val="center"/>
              <w:rPr>
                <w:rFonts w:ascii="宋体" w:hAnsi="宋体" w:cs="宋体"/>
                <w:color w:val="000000"/>
                <w:szCs w:val="21"/>
              </w:rPr>
            </w:pPr>
            <w:r>
              <w:rPr>
                <w:rFonts w:hint="eastAsia" w:ascii="宋体" w:hAnsi="宋体" w:cs="宋体"/>
                <w:color w:val="000000"/>
                <w:kern w:val="0"/>
                <w:szCs w:val="21"/>
              </w:rPr>
              <w:t>30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E151032">
            <w:pPr>
              <w:widowControl/>
              <w:jc w:val="center"/>
              <w:textAlignment w:val="center"/>
              <w:rPr>
                <w:rFonts w:ascii="宋体" w:hAnsi="宋体" w:cs="宋体"/>
                <w:color w:val="000000"/>
                <w:szCs w:val="21"/>
              </w:rPr>
            </w:pPr>
            <w:r>
              <w:rPr>
                <w:rFonts w:hint="eastAsia" w:ascii="宋体" w:hAnsi="宋体" w:cs="宋体"/>
                <w:color w:val="000000"/>
                <w:kern w:val="0"/>
                <w:szCs w:val="21"/>
              </w:rPr>
              <w:t>汤林飞生猪养殖场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606259F">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0A4B061">
            <w:pPr>
              <w:widowControl/>
              <w:jc w:val="center"/>
              <w:textAlignment w:val="center"/>
              <w:rPr>
                <w:rFonts w:ascii="宋体" w:hAnsi="宋体" w:cs="宋体"/>
                <w:color w:val="000000"/>
                <w:szCs w:val="21"/>
              </w:rPr>
            </w:pPr>
            <w:r>
              <w:rPr>
                <w:rFonts w:hint="eastAsia" w:ascii="宋体" w:hAnsi="宋体" w:cs="宋体"/>
                <w:color w:val="000000"/>
                <w:kern w:val="0"/>
                <w:szCs w:val="21"/>
              </w:rPr>
              <w:t>小花滧村7组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6411844">
            <w:pPr>
              <w:widowControl/>
              <w:jc w:val="center"/>
              <w:textAlignment w:val="center"/>
              <w:rPr>
                <w:rFonts w:ascii="宋体" w:hAnsi="宋体" w:cs="宋体"/>
                <w:color w:val="000000"/>
                <w:szCs w:val="21"/>
              </w:rPr>
            </w:pPr>
            <w:r>
              <w:rPr>
                <w:rFonts w:hint="eastAsia" w:ascii="宋体" w:hAnsi="宋体" w:cs="宋体"/>
                <w:color w:val="000000"/>
                <w:kern w:val="0"/>
                <w:szCs w:val="21"/>
              </w:rPr>
              <w:t>汤林飞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75609A2">
            <w:pPr>
              <w:widowControl/>
              <w:jc w:val="center"/>
              <w:textAlignment w:val="center"/>
              <w:rPr>
                <w:rFonts w:ascii="宋体" w:hAnsi="宋体" w:cs="宋体"/>
                <w:color w:val="000000"/>
                <w:szCs w:val="21"/>
              </w:rPr>
            </w:pPr>
            <w:r>
              <w:rPr>
                <w:rFonts w:hint="eastAsia" w:ascii="宋体" w:hAnsi="宋体" w:cs="宋体"/>
                <w:color w:val="000000"/>
                <w:kern w:val="0"/>
                <w:szCs w:val="21"/>
              </w:rPr>
              <w:t>13584727237</w:t>
            </w:r>
          </w:p>
        </w:tc>
      </w:tr>
      <w:tr w14:paraId="721FBCE0">
        <w:tblPrEx>
          <w:tblCellMar>
            <w:top w:w="0" w:type="dxa"/>
            <w:left w:w="108" w:type="dxa"/>
            <w:bottom w:w="0" w:type="dxa"/>
            <w:right w:w="108" w:type="dxa"/>
          </w:tblCellMar>
        </w:tblPrEx>
        <w:trPr>
          <w:trHeight w:val="53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97E6657">
            <w:pPr>
              <w:widowControl/>
              <w:jc w:val="center"/>
              <w:textAlignment w:val="center"/>
              <w:rPr>
                <w:rFonts w:ascii="宋体" w:hAnsi="宋体" w:cs="宋体"/>
                <w:color w:val="000000"/>
                <w:szCs w:val="21"/>
              </w:rPr>
            </w:pPr>
            <w:r>
              <w:rPr>
                <w:rFonts w:hint="eastAsia" w:ascii="宋体" w:hAnsi="宋体" w:cs="宋体"/>
                <w:color w:val="000000"/>
                <w:kern w:val="0"/>
                <w:szCs w:val="21"/>
              </w:rPr>
              <w:t>31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CD87612">
            <w:pPr>
              <w:widowControl/>
              <w:jc w:val="center"/>
              <w:textAlignment w:val="center"/>
              <w:rPr>
                <w:rFonts w:ascii="宋体" w:hAnsi="宋体" w:cs="宋体"/>
                <w:color w:val="000000"/>
                <w:szCs w:val="21"/>
              </w:rPr>
            </w:pPr>
            <w:r>
              <w:rPr>
                <w:rFonts w:hint="eastAsia" w:ascii="宋体" w:hAnsi="宋体" w:cs="宋体"/>
                <w:color w:val="000000"/>
                <w:kern w:val="0"/>
                <w:szCs w:val="21"/>
              </w:rPr>
              <w:t>宏伟生猪养殖专业合作社</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40FEFF1">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533B0DB">
            <w:pPr>
              <w:widowControl/>
              <w:jc w:val="center"/>
              <w:textAlignment w:val="center"/>
              <w:rPr>
                <w:rFonts w:ascii="宋体" w:hAnsi="宋体" w:cs="宋体"/>
                <w:color w:val="000000"/>
                <w:szCs w:val="21"/>
              </w:rPr>
            </w:pPr>
            <w:r>
              <w:rPr>
                <w:rFonts w:hint="eastAsia" w:ascii="宋体" w:hAnsi="宋体" w:cs="宋体"/>
                <w:color w:val="000000"/>
                <w:kern w:val="0"/>
                <w:szCs w:val="21"/>
              </w:rPr>
              <w:t>小花滧村11组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9E728F2">
            <w:pPr>
              <w:widowControl/>
              <w:jc w:val="center"/>
              <w:textAlignment w:val="center"/>
              <w:rPr>
                <w:rFonts w:ascii="宋体" w:hAnsi="宋体" w:cs="宋体"/>
                <w:color w:val="000000"/>
                <w:szCs w:val="21"/>
              </w:rPr>
            </w:pPr>
            <w:r>
              <w:rPr>
                <w:rFonts w:hint="eastAsia" w:ascii="宋体" w:hAnsi="宋体" w:cs="宋体"/>
                <w:color w:val="000000"/>
                <w:kern w:val="0"/>
                <w:szCs w:val="21"/>
              </w:rPr>
              <w:t>陈红伟</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1700519">
            <w:pPr>
              <w:widowControl/>
              <w:jc w:val="center"/>
              <w:textAlignment w:val="center"/>
              <w:rPr>
                <w:rFonts w:ascii="宋体" w:hAnsi="宋体" w:cs="宋体"/>
                <w:color w:val="000000"/>
                <w:szCs w:val="21"/>
              </w:rPr>
            </w:pPr>
            <w:r>
              <w:rPr>
                <w:rFonts w:hint="eastAsia" w:ascii="宋体" w:hAnsi="宋体" w:cs="宋体"/>
                <w:color w:val="000000"/>
                <w:kern w:val="0"/>
                <w:szCs w:val="21"/>
              </w:rPr>
              <w:t>13862988585</w:t>
            </w:r>
          </w:p>
        </w:tc>
      </w:tr>
      <w:tr w14:paraId="40A3CE0A">
        <w:tblPrEx>
          <w:tblCellMar>
            <w:top w:w="0" w:type="dxa"/>
            <w:left w:w="108" w:type="dxa"/>
            <w:bottom w:w="0" w:type="dxa"/>
            <w:right w:w="108" w:type="dxa"/>
          </w:tblCellMar>
        </w:tblPrEx>
        <w:trPr>
          <w:trHeight w:val="472"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35DBF47">
            <w:pPr>
              <w:widowControl/>
              <w:jc w:val="center"/>
              <w:textAlignment w:val="center"/>
              <w:rPr>
                <w:rFonts w:ascii="宋体" w:hAnsi="宋体" w:cs="宋体"/>
                <w:color w:val="000000"/>
                <w:szCs w:val="21"/>
              </w:rPr>
            </w:pPr>
            <w:r>
              <w:rPr>
                <w:rFonts w:hint="eastAsia" w:ascii="宋体" w:hAnsi="宋体" w:cs="宋体"/>
                <w:color w:val="000000"/>
                <w:kern w:val="0"/>
                <w:szCs w:val="21"/>
              </w:rPr>
              <w:t>32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4122E6E">
            <w:pPr>
              <w:widowControl/>
              <w:jc w:val="center"/>
              <w:textAlignment w:val="center"/>
              <w:rPr>
                <w:rFonts w:ascii="宋体" w:hAnsi="宋体" w:cs="宋体"/>
                <w:color w:val="000000"/>
                <w:szCs w:val="21"/>
              </w:rPr>
            </w:pPr>
            <w:r>
              <w:rPr>
                <w:rFonts w:hint="eastAsia" w:ascii="宋体" w:hAnsi="宋体" w:cs="宋体"/>
                <w:color w:val="000000"/>
                <w:kern w:val="0"/>
                <w:szCs w:val="21"/>
              </w:rPr>
              <w:t>龚启兵生猪养殖场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7CDF01E">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AC59E47">
            <w:pPr>
              <w:widowControl/>
              <w:jc w:val="center"/>
              <w:textAlignment w:val="center"/>
              <w:rPr>
                <w:rFonts w:ascii="宋体" w:hAnsi="宋体" w:cs="宋体"/>
                <w:color w:val="000000"/>
                <w:szCs w:val="21"/>
              </w:rPr>
            </w:pPr>
            <w:r>
              <w:rPr>
                <w:rFonts w:hint="eastAsia" w:ascii="宋体" w:hAnsi="宋体" w:cs="宋体"/>
                <w:color w:val="000000"/>
                <w:kern w:val="0"/>
                <w:szCs w:val="21"/>
              </w:rPr>
              <w:t>新庄村3组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5144241">
            <w:pPr>
              <w:widowControl/>
              <w:jc w:val="center"/>
              <w:textAlignment w:val="center"/>
              <w:rPr>
                <w:rFonts w:ascii="宋体" w:hAnsi="宋体" w:cs="宋体"/>
                <w:color w:val="000000"/>
                <w:szCs w:val="21"/>
              </w:rPr>
            </w:pPr>
            <w:r>
              <w:rPr>
                <w:rFonts w:hint="eastAsia" w:ascii="宋体" w:hAnsi="宋体" w:cs="宋体"/>
                <w:color w:val="000000"/>
                <w:kern w:val="0"/>
                <w:szCs w:val="21"/>
              </w:rPr>
              <w:t>龚启兵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2F5381B">
            <w:pPr>
              <w:widowControl/>
              <w:jc w:val="center"/>
              <w:textAlignment w:val="center"/>
              <w:rPr>
                <w:rFonts w:ascii="宋体" w:hAnsi="宋体" w:cs="宋体"/>
                <w:color w:val="000000"/>
                <w:szCs w:val="21"/>
              </w:rPr>
            </w:pPr>
            <w:r>
              <w:rPr>
                <w:rFonts w:hint="eastAsia" w:ascii="宋体" w:hAnsi="宋体" w:cs="宋体"/>
                <w:color w:val="000000"/>
                <w:kern w:val="0"/>
                <w:szCs w:val="21"/>
              </w:rPr>
              <w:t>13186500193</w:t>
            </w:r>
          </w:p>
        </w:tc>
      </w:tr>
      <w:tr w14:paraId="6596EA6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2D5433B">
            <w:pPr>
              <w:widowControl/>
              <w:jc w:val="center"/>
              <w:textAlignment w:val="center"/>
              <w:rPr>
                <w:rFonts w:ascii="宋体" w:hAnsi="宋体" w:cs="宋体"/>
                <w:color w:val="000000"/>
                <w:szCs w:val="21"/>
              </w:rPr>
            </w:pPr>
            <w:r>
              <w:rPr>
                <w:rFonts w:hint="eastAsia" w:ascii="宋体" w:hAnsi="宋体" w:cs="宋体"/>
                <w:color w:val="000000"/>
                <w:kern w:val="0"/>
                <w:szCs w:val="21"/>
              </w:rPr>
              <w:t>33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A2DD451">
            <w:pPr>
              <w:widowControl/>
              <w:jc w:val="center"/>
              <w:textAlignment w:val="center"/>
              <w:rPr>
                <w:rFonts w:ascii="宋体" w:hAnsi="宋体" w:cs="宋体"/>
                <w:color w:val="000000"/>
                <w:szCs w:val="21"/>
              </w:rPr>
            </w:pPr>
            <w:r>
              <w:rPr>
                <w:rFonts w:hint="eastAsia" w:ascii="宋体" w:hAnsi="宋体" w:cs="宋体"/>
                <w:color w:val="000000"/>
                <w:kern w:val="0"/>
                <w:szCs w:val="21"/>
              </w:rPr>
              <w:t>陶洪生猪养殖场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35D9505">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7E2D279">
            <w:pPr>
              <w:widowControl/>
              <w:jc w:val="center"/>
              <w:textAlignment w:val="center"/>
              <w:rPr>
                <w:rFonts w:ascii="宋体" w:hAnsi="宋体" w:cs="宋体"/>
                <w:color w:val="000000"/>
                <w:szCs w:val="21"/>
              </w:rPr>
            </w:pPr>
            <w:r>
              <w:rPr>
                <w:rFonts w:hint="eastAsia" w:ascii="宋体" w:hAnsi="宋体" w:cs="宋体"/>
                <w:color w:val="000000"/>
                <w:kern w:val="0"/>
                <w:szCs w:val="21"/>
              </w:rPr>
              <w:t>新庄村11组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918506A">
            <w:pPr>
              <w:widowControl/>
              <w:jc w:val="center"/>
              <w:textAlignment w:val="center"/>
              <w:rPr>
                <w:rFonts w:ascii="宋体" w:hAnsi="宋体" w:cs="宋体"/>
                <w:color w:val="000000"/>
                <w:szCs w:val="21"/>
              </w:rPr>
            </w:pPr>
            <w:r>
              <w:rPr>
                <w:rFonts w:hint="eastAsia" w:ascii="宋体" w:hAnsi="宋体" w:cs="宋体"/>
                <w:color w:val="000000"/>
                <w:kern w:val="0"/>
                <w:szCs w:val="21"/>
              </w:rPr>
              <w:t>陶洪</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FA6ECD2">
            <w:pPr>
              <w:widowControl/>
              <w:jc w:val="center"/>
              <w:textAlignment w:val="center"/>
              <w:rPr>
                <w:rFonts w:ascii="宋体" w:hAnsi="宋体" w:cs="宋体"/>
                <w:color w:val="000000"/>
                <w:szCs w:val="21"/>
              </w:rPr>
            </w:pPr>
            <w:r>
              <w:rPr>
                <w:rFonts w:hint="eastAsia" w:ascii="宋体" w:hAnsi="宋体" w:cs="宋体"/>
                <w:color w:val="000000"/>
                <w:kern w:val="0"/>
                <w:szCs w:val="21"/>
              </w:rPr>
              <w:t>18951334208</w:t>
            </w:r>
          </w:p>
        </w:tc>
      </w:tr>
      <w:tr w14:paraId="7E5BF41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A257A01">
            <w:pPr>
              <w:widowControl/>
              <w:jc w:val="center"/>
              <w:textAlignment w:val="center"/>
              <w:rPr>
                <w:rFonts w:ascii="宋体" w:hAnsi="宋体" w:cs="宋体"/>
                <w:color w:val="000000"/>
                <w:szCs w:val="21"/>
              </w:rPr>
            </w:pPr>
            <w:r>
              <w:rPr>
                <w:rFonts w:hint="eastAsia" w:ascii="宋体" w:hAnsi="宋体" w:cs="宋体"/>
                <w:color w:val="000000"/>
                <w:kern w:val="0"/>
                <w:szCs w:val="21"/>
              </w:rPr>
              <w:t>34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5214D67">
            <w:pPr>
              <w:widowControl/>
              <w:jc w:val="center"/>
              <w:textAlignment w:val="center"/>
              <w:rPr>
                <w:rFonts w:ascii="宋体" w:hAnsi="宋体" w:cs="宋体"/>
                <w:color w:val="000000"/>
                <w:szCs w:val="21"/>
              </w:rPr>
            </w:pPr>
            <w:r>
              <w:rPr>
                <w:rFonts w:hint="eastAsia" w:ascii="宋体" w:hAnsi="宋体" w:cs="宋体"/>
                <w:color w:val="000000"/>
                <w:kern w:val="0"/>
                <w:szCs w:val="21"/>
              </w:rPr>
              <w:t>杨平生猪养殖场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2348844">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EB25BA9">
            <w:pPr>
              <w:widowControl/>
              <w:jc w:val="center"/>
              <w:textAlignment w:val="center"/>
              <w:rPr>
                <w:rFonts w:ascii="宋体" w:hAnsi="宋体" w:cs="宋体"/>
                <w:color w:val="000000"/>
                <w:szCs w:val="21"/>
              </w:rPr>
            </w:pPr>
            <w:r>
              <w:rPr>
                <w:rFonts w:hint="eastAsia" w:ascii="宋体" w:hAnsi="宋体" w:cs="宋体"/>
                <w:color w:val="000000"/>
                <w:kern w:val="0"/>
                <w:szCs w:val="21"/>
              </w:rPr>
              <w:t>邦道村1组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7DDDE43">
            <w:pPr>
              <w:widowControl/>
              <w:jc w:val="center"/>
              <w:textAlignment w:val="center"/>
              <w:rPr>
                <w:rFonts w:ascii="宋体" w:hAnsi="宋体" w:cs="宋体"/>
                <w:color w:val="000000"/>
                <w:szCs w:val="21"/>
              </w:rPr>
            </w:pPr>
            <w:r>
              <w:rPr>
                <w:rFonts w:hint="eastAsia" w:ascii="宋体" w:hAnsi="宋体" w:cs="宋体"/>
                <w:color w:val="000000"/>
                <w:kern w:val="0"/>
                <w:szCs w:val="21"/>
              </w:rPr>
              <w:t>杨平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175C7B3">
            <w:pPr>
              <w:widowControl/>
              <w:jc w:val="center"/>
              <w:textAlignment w:val="center"/>
              <w:rPr>
                <w:rFonts w:ascii="宋体" w:hAnsi="宋体" w:cs="宋体"/>
                <w:color w:val="000000"/>
                <w:szCs w:val="21"/>
              </w:rPr>
            </w:pPr>
            <w:r>
              <w:rPr>
                <w:rFonts w:hint="eastAsia" w:ascii="宋体" w:hAnsi="宋体" w:cs="宋体"/>
                <w:color w:val="000000"/>
                <w:kern w:val="0"/>
                <w:szCs w:val="21"/>
              </w:rPr>
              <w:t>13921498879</w:t>
            </w:r>
          </w:p>
        </w:tc>
      </w:tr>
      <w:tr w14:paraId="133136B2">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ABE8978">
            <w:pPr>
              <w:widowControl/>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EC95508">
            <w:pPr>
              <w:widowControl/>
              <w:jc w:val="center"/>
              <w:textAlignment w:val="center"/>
              <w:rPr>
                <w:rFonts w:ascii="宋体" w:hAnsi="宋体" w:cs="宋体"/>
                <w:color w:val="000000"/>
                <w:szCs w:val="21"/>
              </w:rPr>
            </w:pPr>
            <w:r>
              <w:rPr>
                <w:rFonts w:hint="eastAsia" w:ascii="宋体" w:hAnsi="宋体" w:cs="宋体"/>
                <w:color w:val="000000"/>
                <w:kern w:val="0"/>
                <w:szCs w:val="21"/>
              </w:rPr>
              <w:t>施永康生猪养殖场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C7EE5E1">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2D7591B">
            <w:pPr>
              <w:widowControl/>
              <w:jc w:val="center"/>
              <w:textAlignment w:val="center"/>
              <w:rPr>
                <w:rFonts w:ascii="宋体" w:hAnsi="宋体" w:cs="宋体"/>
                <w:color w:val="000000"/>
                <w:szCs w:val="21"/>
              </w:rPr>
            </w:pPr>
            <w:r>
              <w:rPr>
                <w:rFonts w:hint="eastAsia" w:ascii="宋体" w:hAnsi="宋体" w:cs="宋体"/>
                <w:color w:val="000000"/>
                <w:kern w:val="0"/>
                <w:szCs w:val="21"/>
              </w:rPr>
              <w:t>邦道村九组98号</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F8ADB03">
            <w:pPr>
              <w:widowControl/>
              <w:jc w:val="center"/>
              <w:textAlignment w:val="center"/>
              <w:rPr>
                <w:rFonts w:ascii="宋体" w:hAnsi="宋体" w:cs="宋体"/>
                <w:color w:val="000000"/>
                <w:szCs w:val="21"/>
              </w:rPr>
            </w:pPr>
            <w:r>
              <w:rPr>
                <w:rFonts w:hint="eastAsia" w:ascii="宋体" w:hAnsi="宋体" w:cs="宋体"/>
                <w:color w:val="000000"/>
                <w:kern w:val="0"/>
                <w:szCs w:val="21"/>
              </w:rPr>
              <w:t>施永康</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F1A300C">
            <w:pPr>
              <w:widowControl/>
              <w:jc w:val="center"/>
              <w:textAlignment w:val="center"/>
              <w:rPr>
                <w:rFonts w:ascii="宋体" w:hAnsi="宋体" w:cs="宋体"/>
                <w:color w:val="000000"/>
                <w:szCs w:val="21"/>
              </w:rPr>
            </w:pPr>
            <w:r>
              <w:rPr>
                <w:rFonts w:hint="eastAsia" w:ascii="宋体" w:hAnsi="宋体" w:cs="宋体"/>
                <w:color w:val="000000"/>
                <w:kern w:val="0"/>
                <w:szCs w:val="21"/>
              </w:rPr>
              <w:t>13773725050</w:t>
            </w:r>
          </w:p>
        </w:tc>
      </w:tr>
      <w:tr w14:paraId="1470552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F7BAED5">
            <w:pPr>
              <w:widowControl/>
              <w:jc w:val="center"/>
              <w:textAlignment w:val="center"/>
              <w:rPr>
                <w:rFonts w:ascii="宋体" w:hAnsi="宋体" w:cs="宋体"/>
                <w:color w:val="000000"/>
                <w:szCs w:val="21"/>
              </w:rPr>
            </w:pPr>
            <w:r>
              <w:rPr>
                <w:rFonts w:hint="eastAsia" w:ascii="宋体" w:hAnsi="宋体" w:cs="宋体"/>
                <w:color w:val="000000"/>
                <w:kern w:val="0"/>
                <w:szCs w:val="21"/>
              </w:rPr>
              <w:t>36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2864CE5">
            <w:pPr>
              <w:widowControl/>
              <w:jc w:val="center"/>
              <w:textAlignment w:val="center"/>
              <w:rPr>
                <w:rFonts w:ascii="宋体" w:hAnsi="宋体" w:cs="宋体"/>
                <w:color w:val="000000"/>
                <w:szCs w:val="21"/>
              </w:rPr>
            </w:pPr>
            <w:r>
              <w:rPr>
                <w:rFonts w:hint="eastAsia" w:ascii="宋体" w:hAnsi="宋体" w:cs="宋体"/>
                <w:color w:val="000000"/>
                <w:kern w:val="0"/>
                <w:szCs w:val="21"/>
              </w:rPr>
              <w:t>朱正新生猪养殖场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C3DC0C0">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8667B66">
            <w:pPr>
              <w:widowControl/>
              <w:jc w:val="center"/>
              <w:textAlignment w:val="center"/>
              <w:rPr>
                <w:rFonts w:ascii="宋体" w:hAnsi="宋体" w:cs="宋体"/>
                <w:color w:val="000000"/>
                <w:szCs w:val="21"/>
              </w:rPr>
            </w:pPr>
            <w:r>
              <w:rPr>
                <w:rFonts w:hint="eastAsia" w:ascii="宋体" w:hAnsi="宋体" w:cs="宋体"/>
                <w:color w:val="000000"/>
                <w:kern w:val="0"/>
                <w:szCs w:val="21"/>
              </w:rPr>
              <w:t>邦道村15组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035C9EA">
            <w:pPr>
              <w:widowControl/>
              <w:jc w:val="center"/>
              <w:textAlignment w:val="center"/>
              <w:rPr>
                <w:rFonts w:ascii="宋体" w:hAnsi="宋体" w:cs="宋体"/>
                <w:color w:val="000000"/>
                <w:szCs w:val="21"/>
              </w:rPr>
            </w:pPr>
            <w:r>
              <w:rPr>
                <w:rFonts w:hint="eastAsia" w:ascii="宋体" w:hAnsi="宋体" w:cs="宋体"/>
                <w:color w:val="000000"/>
                <w:kern w:val="0"/>
                <w:szCs w:val="21"/>
              </w:rPr>
              <w:t>朱正新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93A134F">
            <w:pPr>
              <w:widowControl/>
              <w:jc w:val="center"/>
              <w:textAlignment w:val="center"/>
              <w:rPr>
                <w:rFonts w:ascii="宋体" w:hAnsi="宋体" w:cs="宋体"/>
                <w:color w:val="000000"/>
                <w:szCs w:val="21"/>
              </w:rPr>
            </w:pPr>
            <w:r>
              <w:rPr>
                <w:rFonts w:hint="eastAsia" w:ascii="宋体" w:hAnsi="宋体" w:cs="宋体"/>
                <w:color w:val="000000"/>
                <w:kern w:val="0"/>
                <w:szCs w:val="21"/>
              </w:rPr>
              <w:t>83855536</w:t>
            </w:r>
          </w:p>
        </w:tc>
      </w:tr>
      <w:tr w14:paraId="47DCC77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B49487C">
            <w:pPr>
              <w:widowControl/>
              <w:jc w:val="center"/>
              <w:textAlignment w:val="center"/>
              <w:rPr>
                <w:rFonts w:ascii="宋体" w:hAnsi="宋体" w:cs="宋体"/>
                <w:color w:val="000000"/>
                <w:szCs w:val="21"/>
              </w:rPr>
            </w:pPr>
            <w:r>
              <w:rPr>
                <w:rFonts w:hint="eastAsia" w:ascii="宋体" w:hAnsi="宋体" w:cs="宋体"/>
                <w:color w:val="000000"/>
                <w:kern w:val="0"/>
                <w:szCs w:val="21"/>
              </w:rPr>
              <w:t>37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A3B6E5E">
            <w:pPr>
              <w:widowControl/>
              <w:jc w:val="center"/>
              <w:textAlignment w:val="center"/>
              <w:rPr>
                <w:rFonts w:ascii="宋体" w:hAnsi="宋体" w:cs="宋体"/>
                <w:color w:val="000000"/>
                <w:szCs w:val="21"/>
              </w:rPr>
            </w:pPr>
            <w:r>
              <w:rPr>
                <w:rFonts w:hint="eastAsia" w:ascii="宋体" w:hAnsi="宋体" w:cs="宋体"/>
                <w:color w:val="000000"/>
                <w:kern w:val="0"/>
                <w:szCs w:val="21"/>
              </w:rPr>
              <w:t>顾春辉生猪养殖场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67BF2A3">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CDAD6AF">
            <w:pPr>
              <w:widowControl/>
              <w:jc w:val="center"/>
              <w:textAlignment w:val="center"/>
              <w:rPr>
                <w:rFonts w:ascii="宋体" w:hAnsi="宋体" w:cs="宋体"/>
                <w:color w:val="000000"/>
                <w:szCs w:val="21"/>
              </w:rPr>
            </w:pPr>
            <w:r>
              <w:rPr>
                <w:rFonts w:hint="eastAsia" w:ascii="宋体" w:hAnsi="宋体" w:cs="宋体"/>
                <w:color w:val="000000"/>
                <w:kern w:val="0"/>
                <w:szCs w:val="21"/>
              </w:rPr>
              <w:t>永安村十三组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593B8EB">
            <w:pPr>
              <w:widowControl/>
              <w:jc w:val="center"/>
              <w:textAlignment w:val="center"/>
              <w:rPr>
                <w:rFonts w:ascii="宋体" w:hAnsi="宋体" w:cs="宋体"/>
                <w:color w:val="000000"/>
                <w:szCs w:val="21"/>
              </w:rPr>
            </w:pPr>
            <w:r>
              <w:rPr>
                <w:rFonts w:hint="eastAsia" w:ascii="宋体" w:hAnsi="宋体" w:cs="宋体"/>
                <w:color w:val="000000"/>
                <w:kern w:val="0"/>
                <w:szCs w:val="21"/>
              </w:rPr>
              <w:t>顾春晖</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ADAC41E">
            <w:pPr>
              <w:widowControl/>
              <w:jc w:val="center"/>
              <w:textAlignment w:val="center"/>
              <w:rPr>
                <w:rFonts w:ascii="宋体" w:hAnsi="宋体" w:cs="宋体"/>
                <w:color w:val="000000"/>
                <w:szCs w:val="21"/>
              </w:rPr>
            </w:pPr>
            <w:r>
              <w:rPr>
                <w:rFonts w:hint="eastAsia" w:ascii="宋体" w:hAnsi="宋体" w:cs="宋体"/>
                <w:color w:val="000000"/>
                <w:kern w:val="0"/>
                <w:szCs w:val="21"/>
              </w:rPr>
              <w:t>15962821300</w:t>
            </w:r>
          </w:p>
        </w:tc>
      </w:tr>
      <w:tr w14:paraId="1E4D103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1AF60AE">
            <w:pPr>
              <w:widowControl/>
              <w:jc w:val="center"/>
              <w:textAlignment w:val="center"/>
              <w:rPr>
                <w:rFonts w:ascii="宋体" w:hAnsi="宋体" w:cs="宋体"/>
                <w:color w:val="000000"/>
                <w:szCs w:val="21"/>
              </w:rPr>
            </w:pPr>
            <w:r>
              <w:rPr>
                <w:rFonts w:hint="eastAsia" w:ascii="宋体" w:hAnsi="宋体" w:cs="宋体"/>
                <w:color w:val="000000"/>
                <w:kern w:val="0"/>
                <w:szCs w:val="21"/>
              </w:rPr>
              <w:t>38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C8C222A">
            <w:pPr>
              <w:widowControl/>
              <w:jc w:val="center"/>
              <w:textAlignment w:val="center"/>
              <w:rPr>
                <w:rFonts w:ascii="宋体" w:hAnsi="宋体" w:cs="宋体"/>
                <w:color w:val="000000"/>
                <w:szCs w:val="21"/>
              </w:rPr>
            </w:pPr>
            <w:r>
              <w:rPr>
                <w:rFonts w:hint="eastAsia" w:ascii="宋体" w:hAnsi="宋体" w:cs="宋体"/>
                <w:color w:val="000000"/>
                <w:kern w:val="0"/>
                <w:szCs w:val="21"/>
              </w:rPr>
              <w:t>施冲生猪养殖场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AA64D8C">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ED0A17B">
            <w:pPr>
              <w:widowControl/>
              <w:jc w:val="center"/>
              <w:textAlignment w:val="center"/>
              <w:rPr>
                <w:rFonts w:ascii="宋体" w:hAnsi="宋体" w:cs="宋体"/>
                <w:color w:val="000000"/>
                <w:szCs w:val="21"/>
              </w:rPr>
            </w:pPr>
            <w:r>
              <w:rPr>
                <w:rFonts w:hint="eastAsia" w:ascii="宋体" w:hAnsi="宋体" w:cs="宋体"/>
                <w:color w:val="000000"/>
                <w:kern w:val="0"/>
                <w:szCs w:val="21"/>
              </w:rPr>
              <w:t>永安村3组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C09E849">
            <w:pPr>
              <w:widowControl/>
              <w:jc w:val="center"/>
              <w:textAlignment w:val="center"/>
              <w:rPr>
                <w:rFonts w:ascii="宋体" w:hAnsi="宋体" w:cs="宋体"/>
                <w:color w:val="000000"/>
                <w:szCs w:val="21"/>
              </w:rPr>
            </w:pPr>
            <w:r>
              <w:rPr>
                <w:rFonts w:hint="eastAsia" w:ascii="宋体" w:hAnsi="宋体" w:cs="宋体"/>
                <w:color w:val="000000"/>
                <w:kern w:val="0"/>
                <w:szCs w:val="21"/>
              </w:rPr>
              <w:t>施冲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9C7E107">
            <w:pPr>
              <w:widowControl/>
              <w:jc w:val="center"/>
              <w:textAlignment w:val="center"/>
              <w:rPr>
                <w:rFonts w:ascii="宋体" w:hAnsi="宋体" w:cs="宋体"/>
                <w:color w:val="000000"/>
                <w:szCs w:val="21"/>
              </w:rPr>
            </w:pPr>
            <w:r>
              <w:rPr>
                <w:rFonts w:hint="eastAsia" w:ascii="宋体" w:hAnsi="宋体" w:cs="宋体"/>
                <w:color w:val="000000"/>
                <w:kern w:val="0"/>
                <w:szCs w:val="21"/>
              </w:rPr>
              <w:t>18912886552</w:t>
            </w:r>
          </w:p>
        </w:tc>
      </w:tr>
      <w:tr w14:paraId="41F3DE54">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48DC8F2">
            <w:pPr>
              <w:widowControl/>
              <w:jc w:val="center"/>
              <w:textAlignment w:val="center"/>
              <w:rPr>
                <w:rFonts w:ascii="宋体" w:hAnsi="宋体" w:cs="宋体"/>
                <w:color w:val="000000"/>
                <w:szCs w:val="21"/>
              </w:rPr>
            </w:pPr>
            <w:r>
              <w:rPr>
                <w:rFonts w:hint="eastAsia" w:ascii="宋体" w:hAnsi="宋体" w:cs="宋体"/>
                <w:color w:val="000000"/>
                <w:kern w:val="0"/>
                <w:szCs w:val="21"/>
              </w:rPr>
              <w:t>39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8C7D2A2">
            <w:pPr>
              <w:widowControl/>
              <w:jc w:val="center"/>
              <w:textAlignment w:val="center"/>
              <w:rPr>
                <w:rFonts w:ascii="宋体" w:hAnsi="宋体" w:cs="宋体"/>
                <w:color w:val="000000"/>
                <w:szCs w:val="21"/>
              </w:rPr>
            </w:pPr>
            <w:r>
              <w:rPr>
                <w:rFonts w:hint="eastAsia" w:ascii="宋体" w:hAnsi="宋体" w:cs="宋体"/>
                <w:color w:val="000000"/>
                <w:kern w:val="0"/>
                <w:szCs w:val="21"/>
              </w:rPr>
              <w:t>杨志平生猪养殖场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194057C">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2C89478">
            <w:pPr>
              <w:widowControl/>
              <w:jc w:val="center"/>
              <w:textAlignment w:val="center"/>
              <w:rPr>
                <w:rFonts w:ascii="宋体" w:hAnsi="宋体" w:cs="宋体"/>
                <w:color w:val="000000"/>
                <w:szCs w:val="21"/>
              </w:rPr>
            </w:pPr>
            <w:r>
              <w:rPr>
                <w:rFonts w:hint="eastAsia" w:ascii="宋体" w:hAnsi="宋体" w:cs="宋体"/>
                <w:color w:val="000000"/>
                <w:kern w:val="0"/>
                <w:szCs w:val="21"/>
              </w:rPr>
              <w:t>永安村4组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ECD919F">
            <w:pPr>
              <w:widowControl/>
              <w:jc w:val="center"/>
              <w:textAlignment w:val="center"/>
              <w:rPr>
                <w:rFonts w:ascii="宋体" w:hAnsi="宋体" w:cs="宋体"/>
                <w:color w:val="000000"/>
                <w:szCs w:val="21"/>
              </w:rPr>
            </w:pPr>
            <w:r>
              <w:rPr>
                <w:rFonts w:hint="eastAsia" w:ascii="宋体" w:hAnsi="宋体" w:cs="宋体"/>
                <w:color w:val="000000"/>
                <w:kern w:val="0"/>
                <w:szCs w:val="21"/>
              </w:rPr>
              <w:t>杨志平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1D4978C">
            <w:pPr>
              <w:widowControl/>
              <w:jc w:val="center"/>
              <w:textAlignment w:val="center"/>
              <w:rPr>
                <w:rFonts w:ascii="宋体" w:hAnsi="宋体" w:cs="宋体"/>
                <w:color w:val="000000"/>
                <w:szCs w:val="21"/>
              </w:rPr>
            </w:pPr>
            <w:r>
              <w:rPr>
                <w:rFonts w:hint="eastAsia" w:ascii="宋体" w:hAnsi="宋体" w:cs="宋体"/>
                <w:color w:val="000000"/>
                <w:kern w:val="0"/>
                <w:szCs w:val="21"/>
              </w:rPr>
              <w:t>83865965</w:t>
            </w:r>
          </w:p>
        </w:tc>
      </w:tr>
      <w:tr w14:paraId="03C0A4F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99111D4">
            <w:pPr>
              <w:widowControl/>
              <w:jc w:val="center"/>
              <w:textAlignment w:val="center"/>
              <w:rPr>
                <w:rFonts w:ascii="宋体" w:hAnsi="宋体" w:cs="宋体"/>
                <w:color w:val="000000"/>
                <w:szCs w:val="21"/>
              </w:rPr>
            </w:pPr>
            <w:r>
              <w:rPr>
                <w:rFonts w:hint="eastAsia" w:ascii="宋体" w:hAnsi="宋体" w:cs="宋体"/>
                <w:color w:val="000000"/>
                <w:kern w:val="0"/>
                <w:szCs w:val="21"/>
              </w:rPr>
              <w:t>40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BA40B3D">
            <w:pPr>
              <w:widowControl/>
              <w:jc w:val="center"/>
              <w:textAlignment w:val="center"/>
              <w:rPr>
                <w:rFonts w:ascii="宋体" w:hAnsi="宋体" w:cs="宋体"/>
                <w:color w:val="000000"/>
                <w:szCs w:val="21"/>
              </w:rPr>
            </w:pPr>
            <w:r>
              <w:rPr>
                <w:rFonts w:hint="eastAsia" w:ascii="宋体" w:hAnsi="宋体" w:cs="宋体"/>
                <w:color w:val="000000"/>
                <w:kern w:val="0"/>
                <w:szCs w:val="21"/>
              </w:rPr>
              <w:t>沈洪新生猪养殖场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D0C7B03">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6FB3E34">
            <w:pPr>
              <w:widowControl/>
              <w:jc w:val="center"/>
              <w:textAlignment w:val="center"/>
              <w:rPr>
                <w:rFonts w:ascii="宋体" w:hAnsi="宋体" w:cs="宋体"/>
                <w:color w:val="000000"/>
                <w:szCs w:val="21"/>
              </w:rPr>
            </w:pPr>
            <w:r>
              <w:rPr>
                <w:rFonts w:hint="eastAsia" w:ascii="宋体" w:hAnsi="宋体" w:cs="宋体"/>
                <w:color w:val="000000"/>
                <w:kern w:val="0"/>
                <w:szCs w:val="21"/>
              </w:rPr>
              <w:t>万安村7组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7906CC6">
            <w:pPr>
              <w:widowControl/>
              <w:jc w:val="center"/>
              <w:textAlignment w:val="center"/>
              <w:rPr>
                <w:rFonts w:ascii="宋体" w:hAnsi="宋体" w:cs="宋体"/>
                <w:color w:val="000000"/>
                <w:szCs w:val="21"/>
              </w:rPr>
            </w:pPr>
            <w:r>
              <w:rPr>
                <w:rFonts w:hint="eastAsia" w:ascii="宋体" w:hAnsi="宋体" w:cs="宋体"/>
                <w:color w:val="000000"/>
                <w:kern w:val="0"/>
                <w:szCs w:val="21"/>
              </w:rPr>
              <w:t>沈洪新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25D5C32">
            <w:pPr>
              <w:widowControl/>
              <w:jc w:val="center"/>
              <w:textAlignment w:val="center"/>
              <w:rPr>
                <w:rFonts w:ascii="宋体" w:hAnsi="宋体" w:cs="宋体"/>
                <w:color w:val="000000"/>
                <w:szCs w:val="21"/>
              </w:rPr>
            </w:pPr>
            <w:r>
              <w:rPr>
                <w:rFonts w:hint="eastAsia" w:ascii="宋体" w:hAnsi="宋体" w:cs="宋体"/>
                <w:color w:val="000000"/>
                <w:kern w:val="0"/>
                <w:szCs w:val="21"/>
              </w:rPr>
              <w:t>15851386984</w:t>
            </w:r>
          </w:p>
        </w:tc>
      </w:tr>
      <w:tr w14:paraId="24DC4EB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FBD2692">
            <w:pPr>
              <w:widowControl/>
              <w:jc w:val="center"/>
              <w:textAlignment w:val="center"/>
              <w:rPr>
                <w:rFonts w:ascii="宋体" w:hAnsi="宋体" w:cs="宋体"/>
                <w:color w:val="000000"/>
                <w:szCs w:val="21"/>
              </w:rPr>
            </w:pPr>
            <w:r>
              <w:rPr>
                <w:rFonts w:hint="eastAsia" w:ascii="宋体" w:hAnsi="宋体" w:cs="宋体"/>
                <w:color w:val="000000"/>
                <w:kern w:val="0"/>
                <w:szCs w:val="21"/>
              </w:rPr>
              <w:t>41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CFF298E">
            <w:pPr>
              <w:widowControl/>
              <w:jc w:val="center"/>
              <w:textAlignment w:val="center"/>
              <w:rPr>
                <w:rFonts w:ascii="宋体" w:hAnsi="宋体" w:cs="宋体"/>
                <w:color w:val="000000"/>
                <w:szCs w:val="21"/>
              </w:rPr>
            </w:pPr>
            <w:r>
              <w:rPr>
                <w:rFonts w:hint="eastAsia" w:ascii="宋体" w:hAnsi="宋体" w:cs="宋体"/>
                <w:color w:val="000000"/>
                <w:kern w:val="0"/>
                <w:szCs w:val="21"/>
              </w:rPr>
              <w:t>启东市龙源养猪场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422A9B7">
            <w:pPr>
              <w:widowControl/>
              <w:jc w:val="center"/>
              <w:textAlignment w:val="center"/>
              <w:rPr>
                <w:rFonts w:ascii="宋体" w:hAnsi="宋体" w:cs="宋体"/>
                <w:color w:val="00000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CC38B82">
            <w:pPr>
              <w:widowControl/>
              <w:jc w:val="center"/>
              <w:textAlignment w:val="center"/>
              <w:rPr>
                <w:rFonts w:ascii="宋体" w:hAnsi="宋体" w:cs="宋体"/>
                <w:color w:val="000000"/>
                <w:szCs w:val="21"/>
              </w:rPr>
            </w:pPr>
            <w:r>
              <w:rPr>
                <w:rFonts w:hint="eastAsia" w:ascii="宋体" w:hAnsi="宋体" w:cs="宋体"/>
                <w:color w:val="000000"/>
                <w:kern w:val="0"/>
                <w:szCs w:val="21"/>
              </w:rPr>
              <w:t>红阳村八组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F575977">
            <w:pPr>
              <w:widowControl/>
              <w:jc w:val="center"/>
              <w:textAlignment w:val="center"/>
              <w:rPr>
                <w:rFonts w:ascii="宋体" w:hAnsi="宋体" w:cs="宋体"/>
                <w:color w:val="000000"/>
                <w:szCs w:val="21"/>
              </w:rPr>
            </w:pPr>
            <w:r>
              <w:rPr>
                <w:rFonts w:hint="eastAsia" w:ascii="宋体" w:hAnsi="宋体" w:cs="宋体"/>
                <w:color w:val="000000"/>
                <w:kern w:val="0"/>
                <w:szCs w:val="21"/>
              </w:rPr>
              <w:t>陈辉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9CC1648">
            <w:pPr>
              <w:widowControl/>
              <w:jc w:val="center"/>
              <w:textAlignment w:val="center"/>
              <w:rPr>
                <w:rFonts w:ascii="宋体" w:hAnsi="宋体" w:cs="宋体"/>
                <w:color w:val="000000"/>
                <w:szCs w:val="21"/>
              </w:rPr>
            </w:pPr>
            <w:r>
              <w:rPr>
                <w:rFonts w:hint="eastAsia" w:ascii="宋体" w:hAnsi="宋体" w:cs="宋体"/>
                <w:color w:val="000000"/>
                <w:kern w:val="0"/>
                <w:szCs w:val="21"/>
              </w:rPr>
              <w:t>13862983018</w:t>
            </w:r>
          </w:p>
        </w:tc>
      </w:tr>
      <w:tr w14:paraId="4BD0DB1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61C068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81ECF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启东市高兴家庭农场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408DA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北新镇</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6BD9C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红阳村十二组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DE6D1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吴建飞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38137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18917103816</w:t>
            </w:r>
          </w:p>
        </w:tc>
      </w:tr>
      <w:tr w14:paraId="1351D82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7F5F2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182564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姜汉冲养鸡场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86722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D5668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新庄村十一组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3B9B6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姜汉冲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C5C985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18951330549</w:t>
            </w:r>
          </w:p>
        </w:tc>
      </w:tr>
      <w:tr w14:paraId="2041B27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934E5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2763D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徐建飞养鸡场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C8490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E175D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永济村</w:t>
            </w:r>
            <w:r>
              <w:rPr>
                <w:rFonts w:hint="eastAsia" w:ascii="宋体" w:hAnsi="宋体" w:cs="宋体"/>
                <w:color w:val="000000"/>
              </w:rPr>
              <w:t>57组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E48EC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徐建飞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85B85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13218298272</w:t>
            </w:r>
          </w:p>
        </w:tc>
      </w:tr>
      <w:tr w14:paraId="0FA8D4E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46BC8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18A98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王建幸养鸡场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06CF7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3D0B33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王建幸</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4EFF5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永济村58组</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106986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13584660136</w:t>
            </w:r>
          </w:p>
        </w:tc>
      </w:tr>
      <w:tr w14:paraId="48FFEF6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425A4C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33F59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启东忠羲畜禽养殖合作社</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4398EF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D8FEA6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安联村10组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9FBB8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施忠羲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43F48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15250603807</w:t>
            </w:r>
          </w:p>
        </w:tc>
      </w:tr>
      <w:tr w14:paraId="4E258E4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649B1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92FC75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王会勇养鸭场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D198E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854D1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庙南村26组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0FB6AA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王会勇</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10674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15162829925</w:t>
            </w:r>
          </w:p>
        </w:tc>
      </w:tr>
      <w:tr w14:paraId="71B5A85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99E85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57C27F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陆建新养鸡场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42AAC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FA503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A9A85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陆建新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C2421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18262893249</w:t>
            </w:r>
          </w:p>
        </w:tc>
      </w:tr>
      <w:tr w14:paraId="7100AB7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B6883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49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C0C09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龚亚忠养鸭场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96749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245C30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18F0B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龚亚忠</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BF77E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18796129058</w:t>
            </w:r>
          </w:p>
        </w:tc>
      </w:tr>
      <w:tr w14:paraId="683D39F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CA25E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0BFADD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启东市神旺畜禽养殖专业合作社</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030AA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065404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三条桥园区</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D90EF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周丽芬</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D2A66A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13311859020</w:t>
            </w:r>
          </w:p>
        </w:tc>
      </w:tr>
      <w:tr w14:paraId="14741AB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787C2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D59EBC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范成新养鸡场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B5B5A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729B0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红阳村13组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CA3441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范成新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331EA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15312958871</w:t>
            </w:r>
          </w:p>
        </w:tc>
      </w:tr>
      <w:tr w14:paraId="33FD839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EAF925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63FB0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施善德养鸡场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CE81D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29631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永济村69组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06937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施善德</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6A656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13776975802</w:t>
            </w:r>
          </w:p>
        </w:tc>
      </w:tr>
      <w:tr w14:paraId="2A88481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9F341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1C6D21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陆勇养鸡场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1FB4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D72BB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永济村35组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735E4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陆勇</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60CD0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13862989528</w:t>
            </w:r>
          </w:p>
        </w:tc>
      </w:tr>
      <w:tr w14:paraId="27DA833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A48B11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2B860F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南通欧福禽蛋有限公司</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FA4FD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47341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B5F217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王书坡</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E030D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13646290179</w:t>
            </w:r>
          </w:p>
        </w:tc>
      </w:tr>
      <w:tr w14:paraId="59AF2DE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BB36A5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9D7FD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龚卫冲山羊养殖场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28FA8C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881169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w:t>
            </w:r>
            <w:r>
              <w:rPr>
                <w:rFonts w:hint="eastAsia" w:ascii="宋体" w:hAnsi="宋体" w:cs="宋体"/>
                <w:color w:val="000000"/>
              </w:rPr>
              <w:t>31组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F97EA5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龚卫冲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8AF64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15190907502</w:t>
            </w:r>
          </w:p>
        </w:tc>
      </w:tr>
      <w:tr w14:paraId="78F42CB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317E66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1CDE50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曹正飞山羊养殖场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21833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4FE59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w:t>
            </w:r>
            <w:r>
              <w:rPr>
                <w:rFonts w:hint="eastAsia" w:ascii="宋体" w:hAnsi="宋体" w:cs="宋体"/>
                <w:color w:val="000000"/>
              </w:rPr>
              <w:t>31组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34063F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曹正飞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AADE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13921659397</w:t>
            </w:r>
          </w:p>
        </w:tc>
      </w:tr>
      <w:tr w14:paraId="0E75B59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29014E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EC2713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沈连昌山羊养殖场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4B5EB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0A9AF1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w:t>
            </w:r>
            <w:r>
              <w:rPr>
                <w:rFonts w:hint="eastAsia" w:ascii="宋体" w:hAnsi="宋体" w:cs="宋体"/>
                <w:color w:val="000000"/>
              </w:rPr>
              <w:t>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D7065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沈连昌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16016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13862875536</w:t>
            </w:r>
          </w:p>
        </w:tc>
      </w:tr>
      <w:tr w14:paraId="2DB2BB9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1BBBAE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87774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袁拥辉山羊养殖场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83EA3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91B572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w:t>
            </w:r>
            <w:r>
              <w:rPr>
                <w:rFonts w:hint="eastAsia" w:ascii="宋体" w:hAnsi="宋体" w:cs="宋体"/>
                <w:color w:val="000000"/>
              </w:rPr>
              <w:t>33组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1D03A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袁拥辉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DECA2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15262803074</w:t>
            </w:r>
          </w:p>
        </w:tc>
      </w:tr>
      <w:tr w14:paraId="69BA418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6A5146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59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25F98E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蔡忠林山羊养殖场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A044C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60537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双仙村29组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941EBF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蔡忠林</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E5A7D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83895555</w:t>
            </w:r>
          </w:p>
        </w:tc>
      </w:tr>
      <w:tr w14:paraId="7C1D7404">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C3BCB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7A6803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蔡忠球山羊养殖场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D0B74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3D550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双仙村29组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D834E9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蔡忠球</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842F71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13485163392</w:t>
            </w:r>
          </w:p>
        </w:tc>
      </w:tr>
      <w:tr w14:paraId="33AC90F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A3052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AB2370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宗广山山羊养殖场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B61D29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B95995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双仙村42组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F580E8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宗广山</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D5C32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13584738332</w:t>
            </w:r>
          </w:p>
        </w:tc>
      </w:tr>
      <w:tr w14:paraId="59F3B95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41A29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CCCE54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宋雷兵山羊养殖场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A3C98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0E15C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新庄村8组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8FB0E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宋雷兵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F7D67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17095327961</w:t>
            </w:r>
          </w:p>
        </w:tc>
      </w:tr>
      <w:tr w14:paraId="4833D3F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657A4B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D2D47D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陆汉冲山羊养殖场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64BFB7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180BD0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w:t>
            </w:r>
            <w:r>
              <w:rPr>
                <w:rFonts w:hint="eastAsia" w:ascii="宋体" w:hAnsi="宋体" w:cs="宋体"/>
                <w:color w:val="000000"/>
              </w:rPr>
              <w:t>13组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98D9D91">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陆汉冲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4AE653A">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13706286452</w:t>
            </w:r>
          </w:p>
        </w:tc>
      </w:tr>
      <w:tr w14:paraId="30937F3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24F2C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2BE66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张仲高山羊养殖场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80D953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B7ED20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w:t>
            </w:r>
            <w:r>
              <w:rPr>
                <w:rFonts w:hint="eastAsia" w:ascii="宋体" w:hAnsi="宋体" w:cs="宋体"/>
                <w:color w:val="000000"/>
              </w:rPr>
              <w:t>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9CA07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张仲高</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DC3E5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13222121576</w:t>
            </w:r>
          </w:p>
        </w:tc>
      </w:tr>
      <w:tr w14:paraId="37F8119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34DEB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3789134">
            <w:pPr>
              <w:widowControl/>
              <w:jc w:val="center"/>
              <w:textAlignment w:val="center"/>
              <w:rPr>
                <w:rFonts w:ascii="宋体" w:hAnsi="宋体" w:cs="宋体"/>
                <w:color w:val="000000"/>
                <w:kern w:val="0"/>
                <w:szCs w:val="21"/>
              </w:rPr>
            </w:pPr>
            <w:r>
              <w:rPr>
                <w:rFonts w:hint="eastAsia" w:ascii="宋体" w:hAnsi="宋体" w:cs="宋体"/>
                <w:color w:val="333333"/>
                <w:kern w:val="0"/>
                <w:szCs w:val="21"/>
              </w:rPr>
              <w:t>王生时山羊养殖场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8C49C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1B9D15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w:t>
            </w:r>
            <w:r>
              <w:rPr>
                <w:rFonts w:hint="eastAsia" w:ascii="宋体" w:hAnsi="宋体" w:cs="宋体"/>
                <w:color w:val="000000"/>
              </w:rPr>
              <w:t>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D74FA77">
            <w:pPr>
              <w:widowControl/>
              <w:jc w:val="center"/>
              <w:textAlignment w:val="center"/>
              <w:rPr>
                <w:rFonts w:ascii="宋体" w:hAnsi="宋体" w:cs="宋体"/>
                <w:color w:val="000000"/>
                <w:kern w:val="0"/>
                <w:szCs w:val="21"/>
              </w:rPr>
            </w:pPr>
            <w:r>
              <w:rPr>
                <w:rFonts w:hint="eastAsia" w:ascii="宋体" w:hAnsi="宋体" w:cs="宋体"/>
                <w:color w:val="333333"/>
                <w:kern w:val="0"/>
                <w:szCs w:val="21"/>
              </w:rPr>
              <w:t>王生时</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2EAD460">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18962738731</w:t>
            </w:r>
          </w:p>
        </w:tc>
      </w:tr>
      <w:tr w14:paraId="2D571BF4">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1C8CBF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76D76E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姜汉冲山羊养殖场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AD693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95C0A2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新庄村</w:t>
            </w:r>
            <w:r>
              <w:rPr>
                <w:rFonts w:hint="eastAsia" w:ascii="宋体" w:hAnsi="宋体" w:cs="宋体"/>
                <w:color w:val="000000"/>
              </w:rPr>
              <w:t>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247B5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姜汉冲</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BDF04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18951330549</w:t>
            </w:r>
          </w:p>
        </w:tc>
      </w:tr>
      <w:tr w14:paraId="105ACE3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A0B78B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A86EF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袁梦中山羊养殖场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06A4F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A592C0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远兴村13组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F3E1C3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袁梦中</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842F49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13813615236</w:t>
            </w:r>
          </w:p>
        </w:tc>
      </w:tr>
      <w:tr w14:paraId="5BEAF8D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F05EC1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02DC61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孙善昌山羊养殖场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11A05D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2659C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远兴村13组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19122E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孙善昌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D2F5D8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83887335</w:t>
            </w:r>
          </w:p>
        </w:tc>
      </w:tr>
      <w:tr w14:paraId="76098AC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BE0EB3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69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77F497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朱辉养山羊殖场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02D1BE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A41D0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w:t>
            </w:r>
            <w:r>
              <w:rPr>
                <w:rFonts w:hint="eastAsia" w:ascii="宋体" w:hAnsi="宋体" w:cs="宋体"/>
                <w:color w:val="000000"/>
              </w:rPr>
              <w:t>14组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DAC5A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朱辉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430F7A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13625224077</w:t>
            </w:r>
          </w:p>
        </w:tc>
      </w:tr>
      <w:tr w14:paraId="3F9F04F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A5F3B9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DFA28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陈建新山羊养殖场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F07676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6243B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w:t>
            </w:r>
            <w:r>
              <w:rPr>
                <w:rFonts w:hint="eastAsia" w:ascii="宋体" w:hAnsi="宋体" w:cs="宋体"/>
                <w:color w:val="000000"/>
              </w:rPr>
              <w:t>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185532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陈建新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1AFD7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13912225535</w:t>
            </w:r>
          </w:p>
        </w:tc>
      </w:tr>
      <w:tr w14:paraId="5C6B646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F0B0CF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7275E4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瞿蒋林山羊养殖场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E23419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7D85C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远兴村</w:t>
            </w:r>
            <w:r>
              <w:rPr>
                <w:rFonts w:hint="eastAsia" w:ascii="宋体" w:hAnsi="宋体" w:cs="宋体"/>
                <w:color w:val="000000"/>
              </w:rPr>
              <w:t>25组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4D3ED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瞿蒋林</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F0924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15250637381</w:t>
            </w:r>
          </w:p>
        </w:tc>
      </w:tr>
      <w:tr w14:paraId="4FEA22D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A6664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4D0B279">
            <w:pPr>
              <w:widowControl/>
              <w:jc w:val="center"/>
              <w:textAlignment w:val="center"/>
              <w:rPr>
                <w:rFonts w:ascii="宋体" w:hAnsi="宋体" w:cs="宋体"/>
                <w:color w:val="000000"/>
                <w:kern w:val="0"/>
                <w:szCs w:val="21"/>
              </w:rPr>
            </w:pPr>
            <w:r>
              <w:rPr>
                <w:rFonts w:hint="eastAsia" w:ascii="宋体" w:hAnsi="宋体" w:cs="宋体"/>
                <w:color w:val="333333"/>
                <w:kern w:val="0"/>
                <w:szCs w:val="21"/>
              </w:rPr>
              <w:t>任东华山羊养殖场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5C931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2284CC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灯杆村</w:t>
            </w:r>
            <w:r>
              <w:rPr>
                <w:rFonts w:hint="eastAsia" w:ascii="宋体" w:hAnsi="宋体" w:cs="宋体"/>
                <w:color w:val="000000"/>
              </w:rPr>
              <w:t>29组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216127D">
            <w:pPr>
              <w:widowControl/>
              <w:jc w:val="center"/>
              <w:textAlignment w:val="center"/>
              <w:rPr>
                <w:rFonts w:ascii="宋体" w:hAnsi="宋体" w:cs="宋体"/>
                <w:color w:val="000000"/>
                <w:kern w:val="0"/>
                <w:szCs w:val="21"/>
              </w:rPr>
            </w:pPr>
            <w:r>
              <w:rPr>
                <w:rFonts w:hint="eastAsia" w:ascii="宋体" w:hAnsi="宋体" w:cs="宋体"/>
                <w:color w:val="333333"/>
                <w:kern w:val="0"/>
                <w:szCs w:val="21"/>
              </w:rPr>
              <w:t>任东华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0EF7BDA">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15851244983</w:t>
            </w:r>
          </w:p>
        </w:tc>
      </w:tr>
      <w:tr w14:paraId="00A89B1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CFE6C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9E979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顾爱华山羊养殖场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D0684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696ADF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建西村19组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0D67A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顾爱华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750D9E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83887326</w:t>
            </w:r>
          </w:p>
        </w:tc>
      </w:tr>
      <w:tr w14:paraId="5BC3430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A36D2B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54F6C5D">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张利新山羊养殖场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0D0F3A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A1896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建西村</w:t>
            </w:r>
            <w:r>
              <w:rPr>
                <w:rFonts w:hint="eastAsia" w:ascii="宋体" w:hAnsi="宋体" w:cs="宋体"/>
                <w:color w:val="000000"/>
              </w:rPr>
              <w:t>20组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CDE04A7">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张利新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BACC5CB">
            <w:pPr>
              <w:widowControl/>
              <w:jc w:val="center"/>
              <w:textAlignment w:val="center"/>
              <w:rPr>
                <w:rFonts w:ascii="宋体" w:hAnsi="宋体" w:cs="宋体"/>
                <w:color w:val="000000"/>
                <w:kern w:val="0"/>
                <w:szCs w:val="21"/>
              </w:rPr>
            </w:pPr>
            <w:r>
              <w:rPr>
                <w:rFonts w:hint="eastAsia" w:ascii="宋体" w:hAnsi="宋体" w:cs="宋体"/>
                <w:color w:val="333333"/>
                <w:kern w:val="0"/>
                <w:szCs w:val="21"/>
              </w:rPr>
              <w:t>83888579</w:t>
            </w:r>
          </w:p>
        </w:tc>
      </w:tr>
      <w:tr w14:paraId="3107A22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2C2D2E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D1C22F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吴荣养山羊养殖场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1FFC7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D753C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北新村</w:t>
            </w:r>
            <w:r>
              <w:rPr>
                <w:rFonts w:hint="eastAsia" w:ascii="宋体" w:hAnsi="宋体" w:cs="宋体"/>
                <w:color w:val="000000"/>
              </w:rPr>
              <w:t>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4E4CD0C">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吴荣</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6C0720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15190905663</w:t>
            </w:r>
          </w:p>
        </w:tc>
      </w:tr>
      <w:tr w14:paraId="60D1979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D08136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FBCFE9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沈博山羊养殖场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B8DDB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3F429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北新村</w:t>
            </w:r>
            <w:r>
              <w:rPr>
                <w:rFonts w:hint="eastAsia" w:ascii="宋体" w:hAnsi="宋体" w:cs="宋体"/>
                <w:color w:val="000000"/>
              </w:rPr>
              <w:t>24组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6C1A8C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沈博</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1B4C7BC">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18912886994</w:t>
            </w:r>
          </w:p>
        </w:tc>
      </w:tr>
      <w:tr w14:paraId="11D809C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272088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54F5B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钮彩康山羊养殖场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31AD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A88F2C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安联村</w:t>
            </w:r>
            <w:r>
              <w:rPr>
                <w:rFonts w:hint="eastAsia" w:ascii="宋体" w:hAnsi="宋体" w:cs="宋体"/>
                <w:color w:val="000000"/>
              </w:rPr>
              <w:t>28组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D39BCF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钮彩康</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80B99B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18962733918</w:t>
            </w:r>
          </w:p>
        </w:tc>
      </w:tr>
      <w:tr w14:paraId="031408F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86D32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40E547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朱永周山羊养殖场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E3C1B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9FA69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安联村</w:t>
            </w:r>
            <w:r>
              <w:rPr>
                <w:rFonts w:hint="eastAsia" w:ascii="宋体" w:hAnsi="宋体" w:cs="宋体"/>
                <w:color w:val="000000"/>
              </w:rPr>
              <w:t>36组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B9DAE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朱永周</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558DAE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15370959215</w:t>
            </w:r>
          </w:p>
        </w:tc>
      </w:tr>
      <w:tr w14:paraId="3230915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1AED5A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79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026539A">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朱建忠山羊养殖场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BF8FD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A192879">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普东村29组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81246EC">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朱建忠</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EB2A4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15851384587</w:t>
            </w:r>
          </w:p>
        </w:tc>
      </w:tr>
      <w:tr w14:paraId="7A5ECA49">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E594B9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93AFC89">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周亚飞山羊养殖场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25DAA2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CCAD679">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普东村18组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CFF882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周亚飞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CEE67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13814672306</w:t>
            </w:r>
          </w:p>
        </w:tc>
      </w:tr>
      <w:tr w14:paraId="3BEAA13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B54B6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246504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董建昌山羊养殖场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F17C90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8C45A2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小花滧</w:t>
            </w:r>
            <w:r>
              <w:rPr>
                <w:rFonts w:hint="eastAsia" w:ascii="宋体" w:hAnsi="宋体" w:cs="宋体"/>
                <w:color w:val="000000"/>
              </w:rPr>
              <w:t>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4B63DD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董建昌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A58F10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18796104861</w:t>
            </w:r>
          </w:p>
        </w:tc>
      </w:tr>
      <w:tr w14:paraId="74D5BB2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2EF722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DC7FE1C">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张伟华山羊养殖场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BEE50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BCC562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小花滧</w:t>
            </w:r>
            <w:r>
              <w:rPr>
                <w:rFonts w:hint="eastAsia" w:ascii="宋体" w:hAnsi="宋体" w:cs="宋体"/>
                <w:color w:val="000000"/>
              </w:rPr>
              <w:t>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DCE937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张伟华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56E39C7">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13814381636</w:t>
            </w:r>
          </w:p>
        </w:tc>
      </w:tr>
      <w:tr w14:paraId="0A6BCE7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575FA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BC4612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高新辉山羊养殖场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6EE02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717E85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小花滧</w:t>
            </w:r>
            <w:r>
              <w:rPr>
                <w:rFonts w:hint="eastAsia" w:ascii="宋体" w:hAnsi="宋体" w:cs="宋体"/>
                <w:color w:val="000000"/>
              </w:rPr>
              <w:t>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85EFF4D">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高新辉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9ED5C2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18962739780</w:t>
            </w:r>
          </w:p>
        </w:tc>
      </w:tr>
      <w:tr w14:paraId="19D6018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8183E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1132F84">
            <w:pPr>
              <w:widowControl/>
              <w:jc w:val="center"/>
              <w:textAlignment w:val="center"/>
              <w:rPr>
                <w:rFonts w:ascii="宋体" w:hAnsi="宋体" w:cs="宋体"/>
                <w:color w:val="000000"/>
                <w:kern w:val="0"/>
                <w:szCs w:val="21"/>
              </w:rPr>
            </w:pPr>
            <w:r>
              <w:rPr>
                <w:rFonts w:hint="eastAsia" w:ascii="宋体" w:hAnsi="宋体" w:cs="宋体"/>
                <w:color w:val="333333"/>
                <w:kern w:val="0"/>
                <w:szCs w:val="21"/>
              </w:rPr>
              <w:t>丁卫成山羊养殖场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6B2B87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C5712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B61B2CB">
            <w:pPr>
              <w:widowControl/>
              <w:jc w:val="center"/>
              <w:textAlignment w:val="center"/>
              <w:rPr>
                <w:rFonts w:ascii="宋体" w:hAnsi="宋体" w:cs="宋体"/>
                <w:color w:val="000000"/>
                <w:kern w:val="0"/>
                <w:szCs w:val="21"/>
              </w:rPr>
            </w:pPr>
            <w:r>
              <w:rPr>
                <w:rFonts w:hint="eastAsia" w:ascii="宋体" w:hAnsi="宋体" w:cs="宋体"/>
                <w:color w:val="333333"/>
                <w:kern w:val="0"/>
                <w:szCs w:val="21"/>
              </w:rPr>
              <w:t>丁卫成</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2DCD3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13815242264</w:t>
            </w:r>
          </w:p>
        </w:tc>
      </w:tr>
      <w:tr w14:paraId="4B7FB0E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6B3BF7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8F35171">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朱和平山羊养殖场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313AC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1022C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DC8E15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朱和平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5921A0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13813614427</w:t>
            </w:r>
          </w:p>
        </w:tc>
      </w:tr>
      <w:tr w14:paraId="49CE9F2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A75A48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5D1CA09">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朱正飞山羊养殖场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A8D86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1B0E9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DE85273">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朱正飞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841137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13861976395</w:t>
            </w:r>
          </w:p>
        </w:tc>
      </w:tr>
      <w:tr w14:paraId="6184857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07F24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550103E">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陈永华山羊养殖场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405448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E1268D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E1922B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陈永华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2A28E0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13962901041</w:t>
            </w:r>
          </w:p>
        </w:tc>
      </w:tr>
      <w:tr w14:paraId="42E9531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E6B128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175F4FB">
            <w:pPr>
              <w:widowControl/>
              <w:jc w:val="center"/>
              <w:textAlignment w:val="center"/>
              <w:rPr>
                <w:rFonts w:ascii="宋体" w:hAnsi="宋体" w:cs="宋体"/>
                <w:color w:val="000000"/>
                <w:kern w:val="0"/>
                <w:szCs w:val="21"/>
              </w:rPr>
            </w:pPr>
            <w:r>
              <w:rPr>
                <w:rFonts w:hint="eastAsia" w:ascii="宋体" w:hAnsi="宋体" w:cs="宋体"/>
                <w:color w:val="333333"/>
                <w:kern w:val="0"/>
                <w:szCs w:val="21"/>
              </w:rPr>
              <w:t>王卫东山羊养殖场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6E781A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256000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7249506">
            <w:pPr>
              <w:widowControl/>
              <w:jc w:val="center"/>
              <w:textAlignment w:val="center"/>
              <w:rPr>
                <w:rFonts w:ascii="宋体" w:hAnsi="宋体" w:cs="宋体"/>
                <w:color w:val="000000"/>
                <w:kern w:val="0"/>
                <w:szCs w:val="21"/>
              </w:rPr>
            </w:pPr>
            <w:r>
              <w:rPr>
                <w:rFonts w:hint="eastAsia" w:ascii="宋体" w:hAnsi="宋体" w:cs="宋体"/>
                <w:color w:val="333333"/>
                <w:kern w:val="0"/>
                <w:szCs w:val="21"/>
              </w:rPr>
              <w:t>王卫东</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4299C7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83866382</w:t>
            </w:r>
          </w:p>
        </w:tc>
      </w:tr>
      <w:tr w14:paraId="04B1DF3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179148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89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E9760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周兵山羊养殖场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55FBD0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295DA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红阳村8组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1299C3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周兵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ABAA6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13773880728</w:t>
            </w:r>
          </w:p>
        </w:tc>
      </w:tr>
      <w:tr w14:paraId="3CE2DA4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C77DE6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DDF3B3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施建忠山羊养殖场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F21C22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01923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73AD34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施建忠</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71643F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13862876747</w:t>
            </w:r>
          </w:p>
        </w:tc>
      </w:tr>
      <w:tr w14:paraId="3363FDF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249AE1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F1468F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施建忠山羊养殖场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30A51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83B00C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60A01F5">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施建忠</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F857AE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13862876747</w:t>
            </w:r>
          </w:p>
        </w:tc>
      </w:tr>
      <w:tr w14:paraId="45B6078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CCCA68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D0F8236">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汤建辉山羊养殖场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FCFAE6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0782AE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F9057BB">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汤建辉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07D7D7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15312933930</w:t>
            </w:r>
          </w:p>
        </w:tc>
      </w:tr>
      <w:tr w14:paraId="16B7AA5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2A95D2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7076756">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李勤明山羊养殖场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5CBEA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EE65EB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红阳村12组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02ADF5D">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李勤明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E18DE3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13901618650</w:t>
            </w:r>
          </w:p>
        </w:tc>
      </w:tr>
      <w:tr w14:paraId="3A42F79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7136C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2A609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吴建飞山羊养殖场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9137B4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66217D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DE2B90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吴建飞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77064C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18917103816</w:t>
            </w:r>
          </w:p>
        </w:tc>
      </w:tr>
      <w:tr w14:paraId="3B2B99C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85A7E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F4CFB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陈建飞山羊养殖场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8F33CD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14AF9E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红阳村11组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CE2BAF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陈建飞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D2B715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13921493218</w:t>
            </w:r>
          </w:p>
        </w:tc>
      </w:tr>
      <w:tr w14:paraId="069B4A97">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34E1E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7814F64">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马秀斌山羊养殖场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F16972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903F08E">
            <w:pPr>
              <w:widowControl/>
              <w:jc w:val="center"/>
              <w:textAlignment w:val="center"/>
              <w:rPr>
                <w:rFonts w:ascii="宋体" w:hAnsi="宋体" w:cs="宋体"/>
                <w:color w:val="000000"/>
                <w:kern w:val="0"/>
                <w:szCs w:val="21"/>
              </w:rPr>
            </w:pPr>
            <w:r>
              <w:rPr>
                <w:rFonts w:hint="eastAsia" w:ascii="宋体" w:hAnsi="宋体" w:cs="宋体"/>
                <w:color w:val="333333"/>
                <w:kern w:val="0"/>
                <w:szCs w:val="21"/>
              </w:rPr>
              <w:t>新桥村15组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CFCBC4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马秀斌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B1D1DC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15906284471</w:t>
            </w:r>
          </w:p>
        </w:tc>
      </w:tr>
      <w:tr w14:paraId="4C2A601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A894FA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E8CA842">
            <w:pPr>
              <w:widowControl/>
              <w:jc w:val="center"/>
              <w:textAlignment w:val="center"/>
              <w:rPr>
                <w:rFonts w:ascii="宋体" w:hAnsi="宋体" w:cs="宋体"/>
                <w:color w:val="333333"/>
                <w:kern w:val="0"/>
                <w:szCs w:val="21"/>
              </w:rPr>
            </w:pPr>
            <w:r>
              <w:rPr>
                <w:rFonts w:hint="eastAsia" w:ascii="宋体" w:hAnsi="宋体" w:cs="宋体"/>
                <w:color w:val="333333"/>
                <w:kern w:val="0"/>
                <w:szCs w:val="21"/>
              </w:rPr>
              <w:t>盛建辉山羊养殖场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9DC426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D1CC17C">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新桥村45组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EB8DBC2">
            <w:pPr>
              <w:widowControl/>
              <w:jc w:val="center"/>
              <w:textAlignment w:val="center"/>
              <w:rPr>
                <w:rFonts w:ascii="宋体" w:hAnsi="宋体" w:cs="宋体"/>
                <w:color w:val="333333"/>
                <w:kern w:val="0"/>
                <w:szCs w:val="21"/>
              </w:rPr>
            </w:pPr>
            <w:r>
              <w:rPr>
                <w:rFonts w:hint="eastAsia" w:ascii="宋体" w:hAnsi="宋体" w:cs="宋体"/>
                <w:color w:val="333333"/>
                <w:kern w:val="0"/>
                <w:szCs w:val="21"/>
              </w:rPr>
              <w:t>盛建辉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94EB2A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13951337082</w:t>
            </w:r>
          </w:p>
        </w:tc>
      </w:tr>
      <w:tr w14:paraId="2A483FFD">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B0A82D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7087DB98">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朱颖超山羊养殖场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88C2D4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452586E">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新桥村26组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414091B">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朱颖超</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8BC26BB">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13815246032</w:t>
            </w:r>
          </w:p>
        </w:tc>
      </w:tr>
      <w:tr w14:paraId="7BD8D1B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71C936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99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2FC438A">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张连新山羊养殖场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1096E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D4C7B6A">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新桥村5组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ECB98BB">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张连新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B52357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13962748857</w:t>
            </w:r>
          </w:p>
        </w:tc>
      </w:tr>
      <w:tr w14:paraId="25DC6B3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5F49D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532EB50">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徐健勇山羊养殖场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59F288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1E52352">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新桥村6组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7E4E216">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徐健勇</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88A578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13776970578</w:t>
            </w:r>
          </w:p>
        </w:tc>
      </w:tr>
      <w:tr w14:paraId="37560DE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ECD72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A057290">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邹斌山羊养殖场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4D8E5E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06B1671">
            <w:pPr>
              <w:widowControl/>
              <w:jc w:val="center"/>
              <w:textAlignment w:val="center"/>
              <w:rPr>
                <w:rFonts w:ascii="宋体" w:hAnsi="宋体" w:cs="宋体"/>
                <w:color w:val="333333"/>
                <w:kern w:val="0"/>
                <w:szCs w:val="21"/>
              </w:rPr>
            </w:pPr>
            <w:r>
              <w:rPr>
                <w:rFonts w:hint="eastAsia" w:ascii="宋体" w:hAnsi="宋体" w:cs="宋体"/>
                <w:color w:val="000000"/>
                <w:kern w:val="0"/>
                <w:szCs w:val="21"/>
              </w:rPr>
              <w:t>三和村</w:t>
            </w:r>
            <w:r>
              <w:rPr>
                <w:rFonts w:hint="eastAsia" w:ascii="宋体" w:hAnsi="宋体" w:cs="宋体"/>
                <w:color w:val="000000"/>
              </w:rPr>
              <w:t>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CEEB0D1">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邹斌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368BEF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13606285077</w:t>
            </w:r>
          </w:p>
        </w:tc>
      </w:tr>
      <w:tr w14:paraId="6D1A366C">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FE2098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583ADB6">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施永辉山羊养殖场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BE008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AA65A58">
            <w:pPr>
              <w:widowControl/>
              <w:jc w:val="center"/>
              <w:textAlignment w:val="center"/>
              <w:rPr>
                <w:rFonts w:ascii="宋体" w:hAnsi="宋体" w:cs="宋体"/>
                <w:color w:val="333333"/>
                <w:kern w:val="0"/>
                <w:szCs w:val="21"/>
              </w:rPr>
            </w:pPr>
            <w:r>
              <w:rPr>
                <w:rFonts w:hint="eastAsia" w:ascii="宋体" w:hAnsi="宋体" w:cs="宋体"/>
                <w:color w:val="000000"/>
                <w:kern w:val="0"/>
                <w:szCs w:val="21"/>
              </w:rPr>
              <w:t>三和村5组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6AB14BE">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施永辉</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4F17CD4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15162878961</w:t>
            </w:r>
          </w:p>
        </w:tc>
      </w:tr>
      <w:tr w14:paraId="53065E95">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50B0DC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6F7F8231">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赵忠兴山羊养殖场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D8A34C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350602B8">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民丰村6组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2F6FFB6F">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赵忠兴</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13511B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13921656899</w:t>
            </w:r>
          </w:p>
        </w:tc>
      </w:tr>
      <w:tr w14:paraId="6C3373B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6CF943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916D954">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沈维新山羊养殖场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FE0EB2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47D9E30">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民丰村6组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BD78B47">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沈维新</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24689A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13584659913</w:t>
            </w:r>
          </w:p>
        </w:tc>
      </w:tr>
      <w:tr w14:paraId="5D5F478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73920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4B921334">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陈锦龙山羊养殖场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8585B5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CE1894D">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民丰村2组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F2AABEE">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陈锦龙</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C56AA7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13773724816</w:t>
            </w:r>
          </w:p>
        </w:tc>
      </w:tr>
      <w:tr w14:paraId="7F1B2816">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D4E246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C277BCA">
            <w:pPr>
              <w:widowControl/>
              <w:jc w:val="center"/>
              <w:textAlignment w:val="center"/>
              <w:rPr>
                <w:rFonts w:ascii="宋体" w:hAnsi="宋体" w:cs="宋体"/>
                <w:color w:val="333333"/>
                <w:kern w:val="0"/>
                <w:szCs w:val="21"/>
              </w:rPr>
            </w:pPr>
            <w:r>
              <w:rPr>
                <w:rFonts w:hint="eastAsia" w:ascii="宋体" w:hAnsi="宋体" w:cs="宋体"/>
                <w:color w:val="333333"/>
                <w:kern w:val="0"/>
                <w:szCs w:val="21"/>
              </w:rPr>
              <w:t>陆平山羊养殖场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FF05A5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F3B9521">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永安村7组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369C1C5">
            <w:pPr>
              <w:widowControl/>
              <w:jc w:val="center"/>
              <w:textAlignment w:val="center"/>
              <w:rPr>
                <w:rFonts w:ascii="宋体" w:hAnsi="宋体" w:cs="宋体"/>
                <w:color w:val="333333"/>
                <w:kern w:val="0"/>
                <w:szCs w:val="21"/>
              </w:rPr>
            </w:pPr>
            <w:r>
              <w:rPr>
                <w:rFonts w:hint="eastAsia" w:ascii="宋体" w:hAnsi="宋体" w:cs="宋体"/>
                <w:color w:val="333333"/>
                <w:kern w:val="0"/>
                <w:szCs w:val="21"/>
              </w:rPr>
              <w:t>陆平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DE70B8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18962828058</w:t>
            </w:r>
          </w:p>
        </w:tc>
      </w:tr>
      <w:tr w14:paraId="10ED3A0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4D532ED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D8FC185">
            <w:pPr>
              <w:widowControl/>
              <w:jc w:val="center"/>
              <w:textAlignment w:val="center"/>
              <w:rPr>
                <w:rFonts w:ascii="宋体" w:hAnsi="宋体" w:cs="宋体"/>
                <w:color w:val="333333"/>
                <w:kern w:val="0"/>
                <w:szCs w:val="21"/>
              </w:rPr>
            </w:pPr>
            <w:r>
              <w:rPr>
                <w:rFonts w:hint="eastAsia" w:ascii="宋体" w:hAnsi="宋体" w:cs="宋体"/>
                <w:color w:val="333333"/>
                <w:kern w:val="0"/>
                <w:szCs w:val="21"/>
              </w:rPr>
              <w:t>刘生奎山羊养殖场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BA75DD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6B80F6D">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永安村6组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D02EDD3">
            <w:pPr>
              <w:widowControl/>
              <w:jc w:val="center"/>
              <w:textAlignment w:val="center"/>
              <w:rPr>
                <w:rFonts w:ascii="宋体" w:hAnsi="宋体" w:cs="宋体"/>
                <w:color w:val="333333"/>
                <w:kern w:val="0"/>
                <w:szCs w:val="21"/>
              </w:rPr>
            </w:pPr>
            <w:r>
              <w:rPr>
                <w:rFonts w:hint="eastAsia" w:ascii="宋体" w:hAnsi="宋体" w:cs="宋体"/>
                <w:color w:val="333333"/>
                <w:kern w:val="0"/>
                <w:szCs w:val="21"/>
              </w:rPr>
              <w:t>刘生奎</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1050952">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18921606602</w:t>
            </w:r>
          </w:p>
        </w:tc>
      </w:tr>
      <w:tr w14:paraId="2F2C3E52">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7303B4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D2023AD">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沈士辉山羊养殖场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4FF4F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B945CCA">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永安村2组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6B5B79A">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沈新平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EF74843">
            <w:pPr>
              <w:jc w:val="center"/>
              <w:rPr>
                <w:rFonts w:ascii="宋体" w:hAnsi="宋体" w:cs="宋体"/>
                <w:color w:val="000000"/>
                <w:kern w:val="0"/>
                <w:szCs w:val="21"/>
              </w:rPr>
            </w:pPr>
          </w:p>
        </w:tc>
      </w:tr>
      <w:tr w14:paraId="7AF6131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EC0B3B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109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3FFA3B2">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沈新平山羊养殖场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B46EF0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5625F49">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永安村2组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11B9888">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沈新平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3855576">
            <w:pPr>
              <w:jc w:val="center"/>
              <w:rPr>
                <w:rFonts w:ascii="宋体" w:hAnsi="宋体" w:cs="宋体"/>
                <w:color w:val="000000"/>
                <w:kern w:val="0"/>
                <w:szCs w:val="21"/>
              </w:rPr>
            </w:pPr>
          </w:p>
        </w:tc>
      </w:tr>
      <w:tr w14:paraId="4E21A3D1">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80141B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11D0934E">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施决兴山羊养殖场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CFAFC85">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3721223">
            <w:pPr>
              <w:widowControl/>
              <w:jc w:val="center"/>
              <w:textAlignment w:val="center"/>
              <w:rPr>
                <w:rFonts w:ascii="宋体" w:hAnsi="宋体" w:cs="宋体"/>
                <w:color w:val="333333"/>
                <w:kern w:val="0"/>
                <w:szCs w:val="21"/>
              </w:rPr>
            </w:pPr>
            <w:r>
              <w:rPr>
                <w:rFonts w:hint="eastAsia" w:ascii="宋体" w:hAnsi="宋体" w:cs="宋体"/>
                <w:color w:val="333333"/>
                <w:kern w:val="0"/>
                <w:szCs w:val="21"/>
              </w:rPr>
              <w:t>万安村10组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EAE8384">
            <w:pPr>
              <w:widowControl/>
              <w:jc w:val="center"/>
              <w:textAlignment w:val="center"/>
              <w:rPr>
                <w:rFonts w:ascii="宋体" w:hAnsi="宋体" w:cs="宋体"/>
                <w:color w:val="333333"/>
                <w:kern w:val="0"/>
                <w:szCs w:val="21"/>
              </w:rPr>
            </w:pPr>
            <w:r>
              <w:rPr>
                <w:rFonts w:hint="eastAsia" w:ascii="宋体" w:hAnsi="宋体" w:cs="宋体"/>
                <w:color w:val="333333"/>
                <w:kern w:val="0"/>
                <w:szCs w:val="21"/>
              </w:rPr>
              <w:t xml:space="preserve">施决兴   </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20899EFF">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18962989312</w:t>
            </w:r>
          </w:p>
        </w:tc>
      </w:tr>
      <w:tr w14:paraId="103985AE">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71DB53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111</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4C4412A">
            <w:pPr>
              <w:widowControl/>
              <w:jc w:val="center"/>
              <w:textAlignment w:val="center"/>
              <w:rPr>
                <w:rFonts w:ascii="宋体" w:hAnsi="宋体" w:cs="宋体"/>
                <w:color w:val="333333"/>
                <w:kern w:val="0"/>
                <w:szCs w:val="21"/>
              </w:rPr>
            </w:pPr>
            <w:r>
              <w:rPr>
                <w:rFonts w:hint="eastAsia" w:ascii="宋体" w:hAnsi="宋体" w:cs="宋体"/>
                <w:color w:val="333333"/>
                <w:kern w:val="0"/>
                <w:szCs w:val="21"/>
              </w:rPr>
              <w:t>廉品高山羊养殖场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03ADC22">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6160CDE5">
            <w:pPr>
              <w:widowControl/>
              <w:jc w:val="center"/>
              <w:textAlignment w:val="center"/>
              <w:rPr>
                <w:rFonts w:ascii="宋体" w:hAnsi="宋体" w:cs="宋体"/>
                <w:color w:val="333333"/>
                <w:kern w:val="0"/>
                <w:szCs w:val="21"/>
              </w:rPr>
            </w:pPr>
            <w:r>
              <w:rPr>
                <w:rFonts w:hint="eastAsia" w:ascii="宋体" w:hAnsi="宋体" w:cs="宋体"/>
                <w:color w:val="333333"/>
                <w:kern w:val="0"/>
                <w:szCs w:val="21"/>
              </w:rPr>
              <w:t>万安村17组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C05E6D7">
            <w:pPr>
              <w:widowControl/>
              <w:jc w:val="center"/>
              <w:textAlignment w:val="center"/>
              <w:rPr>
                <w:rFonts w:ascii="宋体" w:hAnsi="宋体" w:cs="宋体"/>
                <w:color w:val="333333"/>
                <w:kern w:val="0"/>
                <w:szCs w:val="21"/>
              </w:rPr>
            </w:pPr>
            <w:r>
              <w:rPr>
                <w:rFonts w:hint="eastAsia" w:ascii="宋体" w:hAnsi="宋体" w:cs="宋体"/>
                <w:color w:val="333333"/>
                <w:kern w:val="0"/>
                <w:szCs w:val="21"/>
              </w:rPr>
              <w:t xml:space="preserve">廉品高   </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164957A">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18796116256</w:t>
            </w:r>
          </w:p>
        </w:tc>
      </w:tr>
      <w:tr w14:paraId="379F6E2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10224D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112</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64FC901">
            <w:pPr>
              <w:widowControl/>
              <w:jc w:val="center"/>
              <w:textAlignment w:val="center"/>
              <w:rPr>
                <w:rFonts w:ascii="宋体" w:hAnsi="宋体" w:cs="宋体"/>
                <w:color w:val="333333"/>
                <w:kern w:val="0"/>
                <w:szCs w:val="21"/>
              </w:rPr>
            </w:pPr>
            <w:r>
              <w:rPr>
                <w:rFonts w:hint="eastAsia" w:ascii="宋体" w:hAnsi="宋体" w:cs="宋体"/>
                <w:color w:val="333333"/>
                <w:kern w:val="0"/>
                <w:szCs w:val="21"/>
              </w:rPr>
              <w:t>陈忠山羊养殖场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AD6341C">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E9A198A">
            <w:pPr>
              <w:widowControl/>
              <w:jc w:val="center"/>
              <w:textAlignment w:val="center"/>
              <w:rPr>
                <w:rFonts w:ascii="宋体" w:hAnsi="宋体" w:cs="宋体"/>
                <w:color w:val="333333"/>
                <w:kern w:val="0"/>
                <w:szCs w:val="21"/>
              </w:rPr>
            </w:pPr>
            <w:r>
              <w:rPr>
                <w:rFonts w:hint="eastAsia" w:ascii="宋体" w:hAnsi="宋体" w:cs="宋体"/>
                <w:color w:val="333333"/>
                <w:kern w:val="0"/>
                <w:szCs w:val="21"/>
              </w:rPr>
              <w:t>万安村20组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30642F83">
            <w:pPr>
              <w:widowControl/>
              <w:jc w:val="center"/>
              <w:textAlignment w:val="center"/>
              <w:rPr>
                <w:rFonts w:ascii="宋体" w:hAnsi="宋体" w:cs="宋体"/>
                <w:color w:val="333333"/>
                <w:kern w:val="0"/>
                <w:szCs w:val="21"/>
              </w:rPr>
            </w:pPr>
            <w:r>
              <w:rPr>
                <w:rFonts w:hint="eastAsia" w:ascii="宋体" w:hAnsi="宋体" w:cs="宋体"/>
                <w:color w:val="333333"/>
                <w:kern w:val="0"/>
                <w:szCs w:val="21"/>
              </w:rPr>
              <w:t xml:space="preserve">陈忠  </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12CE9BF5">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15051209282</w:t>
            </w:r>
          </w:p>
        </w:tc>
      </w:tr>
      <w:tr w14:paraId="29F6F713">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22C526B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113</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3052D52">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陈贵山羊养殖场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ABDECC7">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15CEF096">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轶昌村</w:t>
            </w:r>
            <w:r>
              <w:rPr>
                <w:rFonts w:hint="eastAsia" w:ascii="宋体" w:hAnsi="宋体" w:cs="宋体"/>
                <w:color w:val="000000"/>
              </w:rPr>
              <w:t>1组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3A8FC51">
            <w:pPr>
              <w:widowControl/>
              <w:jc w:val="center"/>
              <w:textAlignment w:val="center"/>
              <w:rPr>
                <w:rFonts w:ascii="宋体" w:hAnsi="宋体" w:cs="宋体"/>
                <w:color w:val="333333"/>
                <w:kern w:val="0"/>
                <w:szCs w:val="21"/>
              </w:rPr>
            </w:pPr>
            <w:r>
              <w:rPr>
                <w:rFonts w:hint="eastAsia" w:ascii="宋体" w:hAnsi="宋体" w:cs="宋体"/>
                <w:color w:val="000000"/>
                <w:kern w:val="0"/>
                <w:szCs w:val="21"/>
              </w:rPr>
              <w:t>陈贵</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E0195C4">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15370610027</w:t>
            </w:r>
          </w:p>
        </w:tc>
      </w:tr>
      <w:tr w14:paraId="15B2160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A7DEC0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114</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3794AE7E">
            <w:pPr>
              <w:widowControl/>
              <w:jc w:val="center"/>
              <w:textAlignment w:val="center"/>
              <w:rPr>
                <w:rFonts w:ascii="宋体" w:hAnsi="宋体" w:cs="宋体"/>
                <w:color w:val="333333"/>
                <w:kern w:val="0"/>
                <w:szCs w:val="21"/>
              </w:rPr>
            </w:pPr>
            <w:r>
              <w:rPr>
                <w:rFonts w:hint="eastAsia" w:ascii="宋体" w:hAnsi="宋体" w:cs="宋体"/>
                <w:color w:val="000000"/>
                <w:kern w:val="0"/>
                <w:szCs w:val="21"/>
              </w:rPr>
              <w:t>王玉忠山羊养殖场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69F177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B3DA62F">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轶昌村9组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6157D246">
            <w:pPr>
              <w:widowControl/>
              <w:jc w:val="center"/>
              <w:textAlignment w:val="center"/>
              <w:rPr>
                <w:rFonts w:ascii="宋体" w:hAnsi="宋体" w:cs="宋体"/>
                <w:color w:val="333333"/>
                <w:kern w:val="0"/>
                <w:szCs w:val="21"/>
              </w:rPr>
            </w:pPr>
            <w:r>
              <w:rPr>
                <w:rFonts w:hint="eastAsia" w:ascii="宋体" w:hAnsi="宋体" w:cs="宋体"/>
                <w:color w:val="000000"/>
                <w:kern w:val="0"/>
                <w:szCs w:val="21"/>
              </w:rPr>
              <w:t>王玉忠</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3E474A3">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13815242253</w:t>
            </w:r>
          </w:p>
        </w:tc>
      </w:tr>
      <w:tr w14:paraId="3BCA598F">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B9F9C2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115</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2D779AA">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张飞山羊养殖场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3F5EFE7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75A0F2B2">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轶昌村24组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75839E0A">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张飞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5CAFF12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15335095222</w:t>
            </w:r>
          </w:p>
        </w:tc>
      </w:tr>
      <w:tr w14:paraId="0FE31CE0">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3A98A2A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116</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AC5FEAF">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朱玉萍山羊养殖场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8ADAED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C42B7A7">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庙南村3组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33864C6">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朱玉萍</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B3E663F">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18362134357</w:t>
            </w:r>
          </w:p>
        </w:tc>
      </w:tr>
      <w:tr w14:paraId="3664FFF2">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11A4480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117</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0E3DE1E9">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施志平山羊养殖场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7074F4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568B2457">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永丰村2组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148FB52B">
            <w:pPr>
              <w:widowControl/>
              <w:jc w:val="center"/>
              <w:textAlignment w:val="center"/>
              <w:rPr>
                <w:rFonts w:ascii="宋体" w:hAnsi="宋体" w:cs="宋体"/>
                <w:color w:val="333333"/>
                <w:kern w:val="0"/>
                <w:szCs w:val="21"/>
              </w:rPr>
            </w:pPr>
            <w:r>
              <w:rPr>
                <w:rFonts w:hint="eastAsia" w:ascii="宋体" w:hAnsi="宋体" w:cs="宋体"/>
                <w:color w:val="333333"/>
                <w:kern w:val="0"/>
                <w:szCs w:val="21"/>
              </w:rPr>
              <w:t>施志平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68865B8D">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13584661619</w:t>
            </w:r>
          </w:p>
        </w:tc>
      </w:tr>
      <w:tr w14:paraId="7BE11F5B">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04EBE981">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118</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29BF6ED5">
            <w:pPr>
              <w:widowControl/>
              <w:jc w:val="center"/>
              <w:textAlignment w:val="center"/>
              <w:rPr>
                <w:rFonts w:ascii="宋体" w:hAnsi="宋体" w:cs="宋体"/>
                <w:color w:val="333333"/>
                <w:kern w:val="0"/>
                <w:szCs w:val="21"/>
              </w:rPr>
            </w:pPr>
            <w:r>
              <w:rPr>
                <w:rFonts w:hint="eastAsia" w:ascii="宋体" w:hAnsi="宋体" w:cs="宋体"/>
                <w:color w:val="333333"/>
                <w:kern w:val="0"/>
                <w:szCs w:val="21"/>
              </w:rPr>
              <w:t>顾汉飞山羊养殖场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A6D4149">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272E91D8">
            <w:pPr>
              <w:widowControl/>
              <w:jc w:val="center"/>
              <w:textAlignment w:val="center"/>
              <w:rPr>
                <w:rFonts w:ascii="宋体" w:hAnsi="宋体" w:cs="宋体"/>
                <w:color w:val="333333"/>
                <w:kern w:val="0"/>
                <w:szCs w:val="21"/>
              </w:rPr>
            </w:pPr>
            <w:r>
              <w:rPr>
                <w:rFonts w:hint="eastAsia" w:ascii="宋体" w:hAnsi="宋体" w:cs="宋体"/>
                <w:color w:val="000000"/>
                <w:kern w:val="0"/>
                <w:szCs w:val="21"/>
              </w:rPr>
              <w:t>永丰村23组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5960B9B2">
            <w:pPr>
              <w:widowControl/>
              <w:jc w:val="center"/>
              <w:textAlignment w:val="center"/>
              <w:rPr>
                <w:rFonts w:ascii="宋体" w:hAnsi="宋体" w:cs="宋体"/>
                <w:color w:val="333333"/>
                <w:kern w:val="0"/>
                <w:szCs w:val="21"/>
              </w:rPr>
            </w:pPr>
            <w:r>
              <w:rPr>
                <w:rFonts w:hint="eastAsia" w:ascii="宋体" w:hAnsi="宋体" w:cs="宋体"/>
                <w:color w:val="333333"/>
                <w:kern w:val="0"/>
                <w:szCs w:val="21"/>
              </w:rPr>
              <w:t>顾汉飞</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011F30F6">
            <w:pPr>
              <w:widowControl/>
              <w:jc w:val="center"/>
              <w:textAlignment w:val="center"/>
              <w:rPr>
                <w:rFonts w:ascii="宋体" w:hAnsi="宋体" w:cs="宋体"/>
                <w:color w:val="000000"/>
                <w:kern w:val="0"/>
                <w:szCs w:val="21"/>
              </w:rPr>
            </w:pPr>
            <w:r>
              <w:rPr>
                <w:rFonts w:hint="eastAsia" w:ascii="宋体" w:hAnsi="宋体" w:cs="宋体"/>
                <w:color w:val="333333"/>
                <w:kern w:val="0"/>
                <w:szCs w:val="21"/>
              </w:rPr>
              <w:t>15896236777</w:t>
            </w:r>
          </w:p>
        </w:tc>
      </w:tr>
      <w:tr w14:paraId="4EB633CA">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641C701D">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119</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F06031C">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袁和昌山羊养殖场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2BB4596">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054A26FB">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建新村</w:t>
            </w:r>
            <w:r>
              <w:rPr>
                <w:rFonts w:hint="eastAsia" w:ascii="宋体" w:hAnsi="宋体" w:cs="宋体"/>
                <w:color w:val="000000"/>
              </w:rPr>
              <w:t>3组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090518C3">
            <w:pPr>
              <w:widowControl/>
              <w:jc w:val="center"/>
              <w:textAlignment w:val="center"/>
              <w:rPr>
                <w:rFonts w:ascii="宋体" w:hAnsi="宋体" w:cs="宋体"/>
                <w:color w:val="333333"/>
                <w:kern w:val="0"/>
                <w:szCs w:val="21"/>
              </w:rPr>
            </w:pPr>
            <w:r>
              <w:rPr>
                <w:rFonts w:hint="eastAsia" w:ascii="宋体" w:hAnsi="宋体" w:cs="宋体"/>
                <w:color w:val="000000"/>
                <w:kern w:val="0"/>
                <w:szCs w:val="21"/>
              </w:rPr>
              <w:t>袁和昌</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387DA4B8">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18912229687</w:t>
            </w:r>
          </w:p>
        </w:tc>
      </w:tr>
      <w:tr w14:paraId="1328D098">
        <w:tblPrEx>
          <w:tblCellMar>
            <w:top w:w="0" w:type="dxa"/>
            <w:left w:w="108" w:type="dxa"/>
            <w:bottom w:w="0" w:type="dxa"/>
            <w:right w:w="108" w:type="dxa"/>
          </w:tblCellMar>
        </w:tblPrEx>
        <w:trPr>
          <w:trHeight w:val="450" w:hRule="atLeast"/>
        </w:trPr>
        <w:tc>
          <w:tcPr>
            <w:tcW w:w="792" w:type="dxa"/>
            <w:tcBorders>
              <w:top w:val="single" w:color="000000" w:sz="4" w:space="0"/>
              <w:left w:val="single" w:color="000000" w:sz="4" w:space="0"/>
              <w:bottom w:val="single" w:color="000000" w:sz="4" w:space="0"/>
              <w:right w:val="single" w:color="000000" w:sz="4" w:space="0"/>
            </w:tcBorders>
            <w:noWrap/>
            <w:vAlign w:val="center"/>
          </w:tcPr>
          <w:p w14:paraId="5288229A">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120</w:t>
            </w:r>
          </w:p>
        </w:tc>
        <w:tc>
          <w:tcPr>
            <w:tcW w:w="2556" w:type="dxa"/>
            <w:tcBorders>
              <w:top w:val="single" w:color="000000" w:sz="4" w:space="0"/>
              <w:left w:val="single" w:color="000000" w:sz="4" w:space="0"/>
              <w:bottom w:val="single" w:color="000000" w:sz="4" w:space="0"/>
              <w:right w:val="single" w:color="000000" w:sz="4" w:space="0"/>
            </w:tcBorders>
            <w:noWrap/>
            <w:vAlign w:val="center"/>
          </w:tcPr>
          <w:p w14:paraId="5EA4FDE1">
            <w:pPr>
              <w:widowControl/>
              <w:jc w:val="center"/>
              <w:textAlignment w:val="center"/>
              <w:rPr>
                <w:rFonts w:ascii="宋体" w:hAnsi="宋体" w:cs="宋体"/>
                <w:color w:val="333333"/>
                <w:kern w:val="0"/>
                <w:szCs w:val="21"/>
              </w:rPr>
            </w:pPr>
            <w:r>
              <w:rPr>
                <w:rFonts w:hint="eastAsia" w:ascii="宋体" w:hAnsi="宋体" w:cs="宋体"/>
                <w:color w:val="000000"/>
                <w:kern w:val="0"/>
                <w:szCs w:val="21"/>
              </w:rPr>
              <w:t>丁瑞平山羊养殖场</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2339390">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北新</w:t>
            </w:r>
          </w:p>
        </w:tc>
        <w:tc>
          <w:tcPr>
            <w:tcW w:w="1947" w:type="dxa"/>
            <w:tcBorders>
              <w:top w:val="single" w:color="000000" w:sz="4" w:space="0"/>
              <w:left w:val="single" w:color="000000" w:sz="4" w:space="0"/>
              <w:bottom w:val="single" w:color="000000" w:sz="4" w:space="0"/>
              <w:right w:val="single" w:color="000000" w:sz="4" w:space="0"/>
            </w:tcBorders>
            <w:noWrap/>
            <w:vAlign w:val="center"/>
          </w:tcPr>
          <w:p w14:paraId="445FE327">
            <w:pPr>
              <w:widowControl/>
              <w:jc w:val="center"/>
              <w:textAlignment w:val="center"/>
              <w:rPr>
                <w:rFonts w:ascii="宋体" w:hAnsi="宋体" w:cs="宋体"/>
                <w:color w:val="333333"/>
                <w:kern w:val="0"/>
                <w:szCs w:val="21"/>
              </w:rPr>
            </w:pPr>
            <w:r>
              <w:rPr>
                <w:rFonts w:hint="eastAsia" w:ascii="宋体" w:hAnsi="宋体" w:cs="宋体"/>
                <w:color w:val="000000"/>
                <w:kern w:val="0"/>
                <w:szCs w:val="21"/>
              </w:rPr>
              <w:t>建新村</w:t>
            </w:r>
            <w:r>
              <w:rPr>
                <w:rFonts w:hint="eastAsia" w:ascii="宋体" w:hAnsi="宋体" w:cs="宋体"/>
                <w:color w:val="000000"/>
              </w:rPr>
              <w:t>9组</w:t>
            </w:r>
          </w:p>
        </w:tc>
        <w:tc>
          <w:tcPr>
            <w:tcW w:w="1101" w:type="dxa"/>
            <w:tcBorders>
              <w:top w:val="single" w:color="000000" w:sz="4" w:space="0"/>
              <w:left w:val="single" w:color="000000" w:sz="4" w:space="0"/>
              <w:bottom w:val="single" w:color="000000" w:sz="4" w:space="0"/>
              <w:right w:val="single" w:color="000000" w:sz="4" w:space="0"/>
            </w:tcBorders>
            <w:noWrap/>
            <w:vAlign w:val="center"/>
          </w:tcPr>
          <w:p w14:paraId="42F4924F">
            <w:pPr>
              <w:widowControl/>
              <w:jc w:val="center"/>
              <w:textAlignment w:val="center"/>
              <w:rPr>
                <w:rFonts w:ascii="宋体" w:hAnsi="宋体" w:cs="宋体"/>
                <w:color w:val="333333"/>
                <w:kern w:val="0"/>
                <w:szCs w:val="21"/>
              </w:rPr>
            </w:pPr>
            <w:r>
              <w:rPr>
                <w:rFonts w:hint="eastAsia" w:ascii="宋体" w:hAnsi="宋体" w:cs="宋体"/>
                <w:color w:val="000000"/>
                <w:kern w:val="0"/>
                <w:szCs w:val="21"/>
              </w:rPr>
              <w:t>丁瑞平</w:t>
            </w:r>
          </w:p>
        </w:tc>
        <w:tc>
          <w:tcPr>
            <w:tcW w:w="1590" w:type="dxa"/>
            <w:tcBorders>
              <w:top w:val="single" w:color="000000" w:sz="4" w:space="0"/>
              <w:left w:val="single" w:color="000000" w:sz="4" w:space="0"/>
              <w:bottom w:val="single" w:color="000000" w:sz="4" w:space="0"/>
              <w:right w:val="single" w:color="000000" w:sz="4" w:space="0"/>
            </w:tcBorders>
            <w:noWrap/>
            <w:vAlign w:val="center"/>
          </w:tcPr>
          <w:p w14:paraId="7942FEDE">
            <w:pPr>
              <w:widowControl/>
              <w:jc w:val="center"/>
              <w:textAlignment w:val="center"/>
              <w:rPr>
                <w:rFonts w:ascii="宋体" w:hAnsi="宋体" w:cs="宋体"/>
                <w:color w:val="000000"/>
                <w:kern w:val="0"/>
                <w:szCs w:val="21"/>
              </w:rPr>
            </w:pPr>
            <w:r>
              <w:rPr>
                <w:rFonts w:hint="eastAsia" w:ascii="宋体" w:hAnsi="宋体" w:cs="宋体"/>
                <w:color w:val="000000"/>
                <w:kern w:val="0"/>
                <w:szCs w:val="21"/>
              </w:rPr>
              <w:t>15371780113</w:t>
            </w:r>
          </w:p>
        </w:tc>
      </w:tr>
    </w:tbl>
    <w:p w14:paraId="41A18171">
      <w:pPr>
        <w:rPr>
          <w:rFonts w:ascii="Calibri" w:hAnsi="Calibri"/>
        </w:rPr>
      </w:pPr>
    </w:p>
    <w:p w14:paraId="1C07C4DD">
      <w:pPr>
        <w:spacing w:line="440" w:lineRule="exact"/>
        <w:rPr>
          <w:rFonts w:ascii="宋体" w:hAnsi="宋体" w:cs="宋体"/>
          <w:b/>
          <w:bCs/>
          <w:kern w:val="0"/>
          <w:sz w:val="40"/>
          <w:szCs w:val="40"/>
        </w:rPr>
      </w:pPr>
    </w:p>
    <w:p w14:paraId="4FFFCA24">
      <w:pPr>
        <w:spacing w:line="440" w:lineRule="exact"/>
        <w:rPr>
          <w:rFonts w:ascii="宋体" w:hAnsi="宋体" w:cs="宋体"/>
          <w:b/>
          <w:bCs/>
          <w:kern w:val="0"/>
          <w:sz w:val="40"/>
          <w:szCs w:val="40"/>
        </w:rPr>
      </w:pPr>
    </w:p>
    <w:p w14:paraId="77B12F20">
      <w:pPr>
        <w:spacing w:line="440" w:lineRule="exact"/>
        <w:rPr>
          <w:rFonts w:ascii="宋体" w:hAnsi="宋体" w:cs="宋体"/>
          <w:b/>
          <w:bCs/>
          <w:kern w:val="0"/>
          <w:sz w:val="40"/>
          <w:szCs w:val="40"/>
        </w:rPr>
      </w:pPr>
    </w:p>
    <w:p w14:paraId="35E94164">
      <w:pPr>
        <w:spacing w:line="440" w:lineRule="exact"/>
        <w:rPr>
          <w:rFonts w:ascii="宋体" w:hAnsi="宋体" w:cs="宋体"/>
          <w:b/>
          <w:bCs/>
          <w:kern w:val="0"/>
          <w:sz w:val="40"/>
          <w:szCs w:val="40"/>
        </w:rPr>
      </w:pPr>
    </w:p>
    <w:p w14:paraId="4B90EE6C">
      <w:pPr>
        <w:pStyle w:val="2"/>
      </w:pPr>
    </w:p>
    <w:p w14:paraId="1AB5AD50">
      <w:pPr>
        <w:pStyle w:val="5"/>
      </w:pPr>
    </w:p>
    <w:p w14:paraId="7C493354"/>
    <w:p w14:paraId="556FDDAE">
      <w:pPr>
        <w:pStyle w:val="2"/>
      </w:pPr>
    </w:p>
    <w:p w14:paraId="27A0F404">
      <w:pPr>
        <w:pStyle w:val="5"/>
      </w:pPr>
    </w:p>
    <w:p w14:paraId="3B425C2B"/>
    <w:p w14:paraId="7457355A"/>
    <w:p w14:paraId="65938A30">
      <w:pPr>
        <w:pStyle w:val="2"/>
      </w:pPr>
    </w:p>
    <w:p w14:paraId="60830DDF">
      <w:pPr>
        <w:pStyle w:val="2"/>
        <w:rPr>
          <w:rFonts w:hint="eastAsia"/>
          <w:lang w:val="zh-CN"/>
        </w:rPr>
      </w:pPr>
    </w:p>
    <w:p w14:paraId="0663D0D7">
      <w:pPr>
        <w:pStyle w:val="5"/>
        <w:rPr>
          <w:rFonts w:hint="eastAsia"/>
          <w:lang w:val="zh-CN"/>
        </w:rPr>
      </w:pPr>
    </w:p>
    <w:p w14:paraId="09BA2C11">
      <w:pPr>
        <w:rPr>
          <w:rFonts w:hint="eastAsia"/>
          <w:lang w:val="zh-CN"/>
        </w:rPr>
      </w:pPr>
    </w:p>
    <w:p w14:paraId="09F76D91">
      <w:pPr>
        <w:pStyle w:val="2"/>
        <w:rPr>
          <w:rFonts w:hint="eastAsia"/>
          <w:lang w:val="zh-CN"/>
        </w:rPr>
      </w:pPr>
    </w:p>
    <w:p w14:paraId="68C2343F">
      <w:pPr>
        <w:pStyle w:val="5"/>
        <w:rPr>
          <w:rFonts w:hint="eastAsia"/>
          <w:lang w:val="zh-CN"/>
        </w:rPr>
      </w:pPr>
    </w:p>
    <w:p w14:paraId="5310F082">
      <w:pPr>
        <w:rPr>
          <w:rFonts w:hint="eastAsia"/>
          <w:lang w:val="zh-CN"/>
        </w:rPr>
      </w:pPr>
    </w:p>
    <w:p w14:paraId="0CC8E9F1">
      <w:pPr>
        <w:pStyle w:val="2"/>
        <w:rPr>
          <w:rFonts w:hint="eastAsia"/>
          <w:lang w:val="zh-CN"/>
        </w:rPr>
      </w:pPr>
    </w:p>
    <w:p w14:paraId="24257123">
      <w:pPr>
        <w:pStyle w:val="5"/>
        <w:rPr>
          <w:rFonts w:hint="eastAsia"/>
          <w:lang w:val="zh-CN"/>
        </w:rPr>
      </w:pPr>
    </w:p>
    <w:p w14:paraId="082CAAFD">
      <w:pPr>
        <w:rPr>
          <w:rFonts w:hint="eastAsia"/>
          <w:lang w:val="zh-CN"/>
        </w:rPr>
      </w:pPr>
    </w:p>
    <w:p w14:paraId="5288CAD4">
      <w:pPr>
        <w:pStyle w:val="2"/>
        <w:rPr>
          <w:rFonts w:hint="eastAsia"/>
          <w:lang w:val="zh-CN"/>
        </w:rPr>
      </w:pPr>
    </w:p>
    <w:p w14:paraId="10A9BB4A">
      <w:pPr>
        <w:pStyle w:val="5"/>
        <w:rPr>
          <w:rFonts w:hint="eastAsia"/>
          <w:lang w:val="zh-CN"/>
        </w:rPr>
      </w:pPr>
    </w:p>
    <w:p w14:paraId="35E348BF">
      <w:pPr>
        <w:rPr>
          <w:rFonts w:hint="eastAsia"/>
          <w:lang w:val="zh-CN"/>
        </w:rPr>
      </w:pPr>
    </w:p>
    <w:p w14:paraId="6F78FDF0">
      <w:pPr>
        <w:pStyle w:val="2"/>
        <w:rPr>
          <w:rFonts w:hint="eastAsia"/>
          <w:lang w:val="zh-CN"/>
        </w:rPr>
      </w:pPr>
    </w:p>
    <w:p w14:paraId="2B8DF42C">
      <w:pPr>
        <w:pStyle w:val="5"/>
        <w:rPr>
          <w:rFonts w:hint="eastAsia"/>
          <w:lang w:val="zh-CN"/>
        </w:rPr>
      </w:pPr>
    </w:p>
    <w:p w14:paraId="0D12F962">
      <w:pPr>
        <w:rPr>
          <w:rFonts w:hint="eastAsia"/>
          <w:lang w:val="zh-CN"/>
        </w:rPr>
      </w:pPr>
    </w:p>
    <w:p w14:paraId="4270B653">
      <w:pPr>
        <w:pStyle w:val="2"/>
        <w:rPr>
          <w:rFonts w:hint="eastAsia"/>
          <w:lang w:val="zh-CN"/>
        </w:rPr>
      </w:pPr>
    </w:p>
    <w:p w14:paraId="685900BD">
      <w:pPr>
        <w:pStyle w:val="5"/>
        <w:rPr>
          <w:rFonts w:hint="eastAsia"/>
          <w:lang w:val="zh-CN"/>
        </w:rPr>
      </w:pPr>
    </w:p>
    <w:p w14:paraId="2C91F268">
      <w:pPr>
        <w:rPr>
          <w:rFonts w:hint="eastAsia"/>
          <w:lang w:val="zh-CN"/>
        </w:rPr>
      </w:pPr>
    </w:p>
    <w:p w14:paraId="785ABB46">
      <w:pPr>
        <w:pStyle w:val="2"/>
        <w:rPr>
          <w:rFonts w:hint="eastAsia"/>
          <w:lang w:val="zh-CN"/>
        </w:rPr>
      </w:pPr>
    </w:p>
    <w:p w14:paraId="66B1FB0C">
      <w:pPr>
        <w:pStyle w:val="5"/>
        <w:rPr>
          <w:rFonts w:hint="eastAsia"/>
          <w:lang w:val="zh-CN"/>
        </w:rPr>
      </w:pPr>
    </w:p>
    <w:p w14:paraId="67FCADAF">
      <w:pPr>
        <w:rPr>
          <w:rFonts w:hint="eastAsia"/>
          <w:lang w:val="zh-CN"/>
        </w:rPr>
      </w:pPr>
    </w:p>
    <w:p w14:paraId="42B1BEB5">
      <w:pPr>
        <w:pStyle w:val="2"/>
        <w:rPr>
          <w:rFonts w:hint="eastAsia"/>
          <w:lang w:val="zh-CN"/>
        </w:rPr>
      </w:pPr>
    </w:p>
    <w:p w14:paraId="4F080DE4">
      <w:pPr>
        <w:pStyle w:val="5"/>
        <w:rPr>
          <w:rFonts w:hint="eastAsia"/>
          <w:lang w:val="zh-CN"/>
        </w:rPr>
      </w:pPr>
    </w:p>
    <w:p w14:paraId="07DDF946">
      <w:pPr>
        <w:rPr>
          <w:lang w:val="zh-CN"/>
        </w:rPr>
      </w:pPr>
    </w:p>
    <w:p w14:paraId="267726AA">
      <w:pPr>
        <w:spacing w:line="400" w:lineRule="exact"/>
        <w:jc w:val="center"/>
        <w:rPr>
          <w:rFonts w:ascii="宋体" w:hAnsi="宋体" w:cs="宋体"/>
          <w:b/>
          <w:bCs/>
          <w:sz w:val="36"/>
          <w:szCs w:val="36"/>
          <w:lang w:val="zh-CN"/>
        </w:rPr>
      </w:pPr>
      <w:r>
        <w:rPr>
          <w:rFonts w:hint="eastAsia" w:ascii="宋体" w:hAnsi="宋体" w:cs="宋体"/>
          <w:b/>
          <w:bCs/>
          <w:sz w:val="36"/>
          <w:szCs w:val="36"/>
          <w:lang w:val="zh-CN"/>
        </w:rPr>
        <w:t>第九部分  附件-谈判投标文件格式</w:t>
      </w:r>
    </w:p>
    <w:p w14:paraId="6E9A997C">
      <w:pPr>
        <w:shd w:val="clear" w:color="auto" w:fill="FFFFFF"/>
        <w:spacing w:line="520" w:lineRule="exact"/>
        <w:rPr>
          <w:rFonts w:ascii="宋体" w:hAnsi="宋体" w:cs="宋体"/>
          <w:sz w:val="28"/>
          <w:szCs w:val="28"/>
        </w:rPr>
      </w:pPr>
      <w:r>
        <w:rPr>
          <w:rFonts w:hint="eastAsia" w:ascii="宋体" w:hAnsi="宋体" w:cs="宋体"/>
          <w:sz w:val="28"/>
          <w:szCs w:val="28"/>
        </w:rPr>
        <w:t>附件一：</w:t>
      </w:r>
    </w:p>
    <w:p w14:paraId="3D1AA291">
      <w:pPr>
        <w:jc w:val="center"/>
        <w:rPr>
          <w:rFonts w:ascii="宋体" w:hAnsi="宋体"/>
          <w:b/>
          <w:sz w:val="30"/>
          <w:szCs w:val="30"/>
        </w:rPr>
      </w:pPr>
    </w:p>
    <w:p w14:paraId="50BA0925">
      <w:pPr>
        <w:jc w:val="center"/>
        <w:rPr>
          <w:rFonts w:ascii="宋体" w:hAnsi="宋体"/>
          <w:b/>
          <w:sz w:val="30"/>
          <w:szCs w:val="30"/>
        </w:rPr>
      </w:pPr>
      <w:r>
        <w:rPr>
          <w:rFonts w:hint="eastAsia" w:ascii="宋体" w:hAnsi="宋体"/>
          <w:b/>
          <w:sz w:val="30"/>
          <w:szCs w:val="30"/>
        </w:rPr>
        <w:t>投标人符合《政府采购法》第二十二条规定条件的声明函</w:t>
      </w:r>
    </w:p>
    <w:p w14:paraId="50035EB0">
      <w:pPr>
        <w:spacing w:line="460" w:lineRule="exact"/>
        <w:rPr>
          <w:rFonts w:ascii="宋体" w:hAnsi="宋体"/>
          <w:b/>
          <w:bCs/>
          <w:sz w:val="44"/>
          <w:szCs w:val="44"/>
        </w:rPr>
      </w:pPr>
    </w:p>
    <w:p w14:paraId="00B23DD9">
      <w:pPr>
        <w:spacing w:line="520" w:lineRule="exact"/>
        <w:ind w:firstLine="480" w:firstLineChars="200"/>
        <w:rPr>
          <w:rFonts w:ascii="宋体" w:hAnsi="宋体"/>
          <w:b/>
          <w:bCs/>
          <w:sz w:val="24"/>
        </w:rPr>
      </w:pPr>
      <w:r>
        <w:rPr>
          <w:rFonts w:hint="eastAsia" w:ascii="宋体" w:hAnsi="宋体"/>
          <w:bCs/>
          <w:sz w:val="24"/>
        </w:rPr>
        <w:t>我单位参加</w:t>
      </w:r>
      <w:r>
        <w:rPr>
          <w:rFonts w:hint="eastAsia" w:ascii="宋体" w:hAnsi="宋体"/>
          <w:bCs/>
          <w:sz w:val="24"/>
          <w:szCs w:val="21"/>
        </w:rPr>
        <w:t>_________________（项目名称）投标活动。针对《中华人民共和国政府采购法》第二十二条规定做出如下声明：</w:t>
      </w:r>
    </w:p>
    <w:p w14:paraId="0A0EAFB9">
      <w:pPr>
        <w:spacing w:line="520" w:lineRule="exact"/>
        <w:ind w:firstLine="482"/>
        <w:rPr>
          <w:rFonts w:ascii="宋体" w:hAnsi="宋体"/>
          <w:sz w:val="24"/>
        </w:rPr>
      </w:pPr>
      <w:r>
        <w:rPr>
          <w:rFonts w:hint="eastAsia" w:ascii="宋体" w:hAnsi="宋体"/>
          <w:bCs/>
          <w:sz w:val="24"/>
          <w:szCs w:val="21"/>
        </w:rPr>
        <w:t>1.我单位具有独立承担民事责任的能力；</w:t>
      </w:r>
    </w:p>
    <w:p w14:paraId="64105626">
      <w:pPr>
        <w:spacing w:line="520" w:lineRule="exact"/>
        <w:ind w:firstLine="482"/>
        <w:rPr>
          <w:rFonts w:ascii="宋体" w:hAnsi="宋体"/>
          <w:sz w:val="24"/>
        </w:rPr>
      </w:pPr>
      <w:r>
        <w:rPr>
          <w:rFonts w:hint="eastAsia" w:ascii="宋体" w:hAnsi="宋体"/>
          <w:sz w:val="24"/>
        </w:rPr>
        <w:t>2.我单位具有良好的商业信誉和健全的财务会计制度；</w:t>
      </w:r>
    </w:p>
    <w:p w14:paraId="3FD66EFA">
      <w:pPr>
        <w:spacing w:line="520" w:lineRule="exact"/>
        <w:ind w:firstLine="482"/>
        <w:rPr>
          <w:rFonts w:ascii="宋体" w:hAnsi="宋体"/>
          <w:sz w:val="24"/>
        </w:rPr>
      </w:pPr>
      <w:r>
        <w:rPr>
          <w:rFonts w:hint="eastAsia" w:ascii="宋体" w:hAnsi="宋体"/>
          <w:sz w:val="24"/>
        </w:rPr>
        <w:t>3.我单位具有履行合同所必需的设备和专业技术能力；</w:t>
      </w:r>
    </w:p>
    <w:p w14:paraId="0ADEB664">
      <w:pPr>
        <w:spacing w:line="520" w:lineRule="exact"/>
        <w:ind w:firstLine="482"/>
        <w:rPr>
          <w:rFonts w:ascii="宋体" w:hAnsi="宋体"/>
          <w:sz w:val="24"/>
        </w:rPr>
      </w:pPr>
      <w:r>
        <w:rPr>
          <w:rFonts w:hint="eastAsia" w:ascii="宋体" w:hAnsi="宋体"/>
          <w:sz w:val="24"/>
        </w:rPr>
        <w:t>4.我单位有依法缴纳税收和社会保障资金的良好记录；</w:t>
      </w:r>
    </w:p>
    <w:p w14:paraId="64A5CBDE">
      <w:pPr>
        <w:spacing w:line="520" w:lineRule="exact"/>
        <w:ind w:firstLine="482"/>
        <w:rPr>
          <w:rFonts w:ascii="宋体" w:hAnsi="宋体"/>
          <w:sz w:val="24"/>
        </w:rPr>
      </w:pPr>
      <w:r>
        <w:rPr>
          <w:rFonts w:hint="eastAsia" w:ascii="宋体" w:hAnsi="宋体"/>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0338AA1">
      <w:pPr>
        <w:spacing w:line="520" w:lineRule="exact"/>
        <w:ind w:firstLine="482"/>
        <w:rPr>
          <w:rFonts w:ascii="宋体" w:hAnsi="宋体"/>
          <w:sz w:val="24"/>
        </w:rPr>
      </w:pPr>
      <w:r>
        <w:rPr>
          <w:rFonts w:hint="eastAsia" w:ascii="宋体" w:hAnsi="宋体"/>
          <w:sz w:val="24"/>
        </w:rPr>
        <w:t>6.我单位满足法律、行政法规规定的其他条件。</w:t>
      </w:r>
    </w:p>
    <w:p w14:paraId="368CEAAE">
      <w:pPr>
        <w:spacing w:line="500" w:lineRule="exact"/>
        <w:ind w:firstLine="482"/>
        <w:rPr>
          <w:rFonts w:ascii="宋体" w:hAnsi="宋体"/>
          <w:sz w:val="24"/>
        </w:rPr>
      </w:pPr>
    </w:p>
    <w:p w14:paraId="5A74E985">
      <w:pPr>
        <w:spacing w:line="500" w:lineRule="exact"/>
        <w:rPr>
          <w:rFonts w:ascii="宋体" w:hAnsi="宋体"/>
          <w:sz w:val="24"/>
        </w:rPr>
      </w:pPr>
    </w:p>
    <w:p w14:paraId="02F0F2BD">
      <w:pPr>
        <w:spacing w:line="500" w:lineRule="exact"/>
        <w:rPr>
          <w:rFonts w:ascii="宋体" w:hAnsi="宋体"/>
          <w:bCs/>
          <w:sz w:val="24"/>
          <w:szCs w:val="21"/>
        </w:rPr>
      </w:pPr>
    </w:p>
    <w:p w14:paraId="70B3A995">
      <w:pPr>
        <w:spacing w:line="500" w:lineRule="exact"/>
        <w:rPr>
          <w:rFonts w:ascii="宋体" w:hAnsi="宋体"/>
          <w:bCs/>
          <w:sz w:val="24"/>
          <w:szCs w:val="21"/>
        </w:rPr>
      </w:pPr>
    </w:p>
    <w:p w14:paraId="3018E0C4">
      <w:pPr>
        <w:spacing w:line="460" w:lineRule="exact"/>
        <w:jc w:val="center"/>
        <w:rPr>
          <w:rFonts w:ascii="宋体" w:hAnsi="宋体"/>
          <w:bCs/>
          <w:sz w:val="24"/>
          <w:szCs w:val="21"/>
        </w:rPr>
      </w:pPr>
      <w:r>
        <w:rPr>
          <w:rFonts w:hint="eastAsia" w:ascii="宋体" w:hAnsi="宋体"/>
          <w:bCs/>
          <w:sz w:val="24"/>
          <w:szCs w:val="21"/>
        </w:rPr>
        <w:t xml:space="preserve">                                             承诺人名称（公章）：</w:t>
      </w:r>
    </w:p>
    <w:p w14:paraId="20B248D4">
      <w:pPr>
        <w:spacing w:line="460" w:lineRule="exact"/>
        <w:jc w:val="right"/>
        <w:rPr>
          <w:rFonts w:ascii="宋体" w:hAnsi="宋体"/>
          <w:bCs/>
          <w:sz w:val="24"/>
          <w:szCs w:val="21"/>
        </w:rPr>
      </w:pPr>
    </w:p>
    <w:p w14:paraId="06D98339">
      <w:pPr>
        <w:spacing w:line="460" w:lineRule="exact"/>
        <w:jc w:val="right"/>
        <w:rPr>
          <w:rFonts w:ascii="宋体" w:hAnsi="宋体"/>
          <w:bCs/>
          <w:sz w:val="24"/>
          <w:szCs w:val="21"/>
        </w:rPr>
      </w:pPr>
      <w:r>
        <w:rPr>
          <w:rFonts w:hint="eastAsia" w:ascii="宋体" w:hAnsi="宋体"/>
          <w:bCs/>
          <w:sz w:val="24"/>
          <w:szCs w:val="21"/>
        </w:rPr>
        <w:t xml:space="preserve">                                 日期：______年___月___日</w:t>
      </w:r>
    </w:p>
    <w:p w14:paraId="62CAF348">
      <w:pPr>
        <w:shd w:val="clear" w:color="auto" w:fill="FFFFFF"/>
        <w:spacing w:line="520" w:lineRule="exact"/>
        <w:jc w:val="left"/>
        <w:rPr>
          <w:rFonts w:ascii="宋体" w:hAnsi="宋体"/>
          <w:sz w:val="28"/>
          <w:szCs w:val="28"/>
        </w:rPr>
      </w:pPr>
    </w:p>
    <w:p w14:paraId="70B426FD">
      <w:pPr>
        <w:shd w:val="clear" w:color="auto" w:fill="FFFFFF"/>
        <w:spacing w:line="520" w:lineRule="exact"/>
        <w:jc w:val="left"/>
        <w:rPr>
          <w:rFonts w:ascii="宋体" w:hAnsi="宋体"/>
          <w:sz w:val="28"/>
          <w:szCs w:val="28"/>
        </w:rPr>
      </w:pPr>
    </w:p>
    <w:p w14:paraId="04C039C4">
      <w:pPr>
        <w:shd w:val="clear" w:color="auto" w:fill="FFFFFF"/>
        <w:spacing w:line="520" w:lineRule="exact"/>
        <w:jc w:val="left"/>
        <w:rPr>
          <w:rFonts w:ascii="宋体" w:hAnsi="宋体" w:cs="宋体"/>
          <w:sz w:val="28"/>
          <w:szCs w:val="28"/>
        </w:rPr>
      </w:pPr>
      <w:r>
        <w:rPr>
          <w:rFonts w:hint="eastAsia" w:ascii="宋体" w:hAnsi="宋体"/>
          <w:sz w:val="28"/>
          <w:szCs w:val="28"/>
        </w:rPr>
        <w:t>附件二 ：</w:t>
      </w:r>
    </w:p>
    <w:p w14:paraId="3E6502AE">
      <w:pPr>
        <w:widowControl/>
        <w:spacing w:line="440" w:lineRule="exact"/>
        <w:ind w:firstLine="321" w:firstLineChars="100"/>
        <w:jc w:val="center"/>
        <w:rPr>
          <w:rFonts w:ascii="宋体" w:hAnsi="宋体" w:cs="宋体"/>
          <w:sz w:val="24"/>
        </w:rPr>
      </w:pPr>
      <w:r>
        <w:rPr>
          <w:rFonts w:hint="eastAsia" w:ascii="宋体" w:hAnsi="宋体"/>
          <w:b/>
          <w:sz w:val="32"/>
          <w:szCs w:val="32"/>
        </w:rPr>
        <w:t>竞谈承诺书</w:t>
      </w:r>
    </w:p>
    <w:p w14:paraId="30A4B554">
      <w:pPr>
        <w:snapToGrid w:val="0"/>
        <w:spacing w:line="440" w:lineRule="exact"/>
        <w:rPr>
          <w:rFonts w:ascii="宋体" w:hAnsi="宋体" w:cs="宋体"/>
          <w:sz w:val="24"/>
          <w:u w:val="single"/>
        </w:rPr>
      </w:pPr>
    </w:p>
    <w:p w14:paraId="59F1BF9B">
      <w:pPr>
        <w:snapToGrid w:val="0"/>
        <w:spacing w:line="440" w:lineRule="exact"/>
        <w:rPr>
          <w:rFonts w:ascii="宋体" w:hAnsi="宋体" w:cs="宋体"/>
          <w:sz w:val="24"/>
          <w:u w:val="single"/>
        </w:rPr>
      </w:pPr>
      <w:r>
        <w:rPr>
          <w:rFonts w:hint="eastAsia" w:ascii="宋体" w:hAnsi="宋体" w:cs="宋体"/>
          <w:sz w:val="24"/>
          <w:u w:val="single"/>
        </w:rPr>
        <w:t>启东市北新镇人民政府：</w:t>
      </w:r>
    </w:p>
    <w:p w14:paraId="1A117B0E">
      <w:pPr>
        <w:autoSpaceDE w:val="0"/>
        <w:autoSpaceDN w:val="0"/>
        <w:adjustRightInd w:val="0"/>
        <w:spacing w:line="420" w:lineRule="exact"/>
        <w:ind w:firstLine="480" w:firstLineChars="200"/>
        <w:jc w:val="left"/>
        <w:rPr>
          <w:rFonts w:ascii="宋体" w:hAnsi="宋体"/>
          <w:sz w:val="24"/>
        </w:rPr>
      </w:pPr>
    </w:p>
    <w:p w14:paraId="4928C9D3">
      <w:pPr>
        <w:autoSpaceDE w:val="0"/>
        <w:autoSpaceDN w:val="0"/>
        <w:adjustRightInd w:val="0"/>
        <w:spacing w:line="420" w:lineRule="exact"/>
        <w:ind w:firstLine="480" w:firstLineChars="200"/>
        <w:jc w:val="left"/>
        <w:rPr>
          <w:rFonts w:ascii="宋体" w:hAnsi="宋体" w:cs="宋体"/>
          <w:kern w:val="0"/>
          <w:sz w:val="24"/>
        </w:rPr>
      </w:pPr>
      <w:r>
        <w:rPr>
          <w:rFonts w:hint="eastAsia" w:ascii="宋体" w:hAnsi="宋体"/>
          <w:sz w:val="24"/>
        </w:rPr>
        <w:t>我们已收到你们关于</w:t>
      </w:r>
      <w:r>
        <w:rPr>
          <w:rFonts w:hint="eastAsia" w:ascii="宋体" w:hAnsi="宋体" w:cs="宋体"/>
          <w:sz w:val="24"/>
          <w:u w:val="single"/>
        </w:rPr>
        <w:t>启东市北新镇2025年畜禽粪污清运服务项目（二次）</w:t>
      </w:r>
      <w:r>
        <w:rPr>
          <w:rFonts w:hint="eastAsia" w:ascii="宋体" w:hAnsi="宋体"/>
          <w:bCs/>
          <w:sz w:val="24"/>
        </w:rPr>
        <w:t>的</w:t>
      </w:r>
      <w:r>
        <w:rPr>
          <w:rFonts w:hint="eastAsia" w:ascii="宋体" w:hAnsi="宋体"/>
          <w:sz w:val="24"/>
        </w:rPr>
        <w:t>谈判文件，经仔细阅读研究，我们决定参加投标，并作如下承诺：</w:t>
      </w:r>
    </w:p>
    <w:p w14:paraId="5AA1156C">
      <w:pPr>
        <w:numPr>
          <w:ilvl w:val="0"/>
          <w:numId w:val="4"/>
        </w:numPr>
        <w:spacing w:line="420" w:lineRule="exact"/>
        <w:ind w:firstLine="488" w:firstLineChars="200"/>
        <w:rPr>
          <w:rFonts w:ascii="宋体" w:hAnsi="宋体"/>
          <w:spacing w:val="2"/>
          <w:sz w:val="24"/>
        </w:rPr>
      </w:pPr>
      <w:r>
        <w:rPr>
          <w:rFonts w:ascii="宋体" w:hAnsi="宋体"/>
          <w:spacing w:val="2"/>
          <w:sz w:val="24"/>
        </w:rPr>
        <w:t>我方愿意按照</w:t>
      </w:r>
      <w:r>
        <w:rPr>
          <w:rFonts w:hint="eastAsia" w:ascii="宋体" w:hAnsi="宋体"/>
          <w:spacing w:val="2"/>
          <w:sz w:val="24"/>
        </w:rPr>
        <w:t>谈判文件</w:t>
      </w:r>
      <w:r>
        <w:rPr>
          <w:rFonts w:ascii="宋体" w:hAnsi="宋体"/>
          <w:spacing w:val="2"/>
          <w:sz w:val="24"/>
        </w:rPr>
        <w:t>的全部要求进行投标（投标内容及价格以</w:t>
      </w:r>
      <w:r>
        <w:rPr>
          <w:rFonts w:hint="eastAsia" w:ascii="宋体" w:hAnsi="宋体"/>
          <w:spacing w:val="2"/>
          <w:sz w:val="24"/>
        </w:rPr>
        <w:t>投标文件</w:t>
      </w:r>
      <w:r>
        <w:rPr>
          <w:rFonts w:ascii="宋体" w:hAnsi="宋体"/>
          <w:spacing w:val="2"/>
          <w:sz w:val="24"/>
        </w:rPr>
        <w:t>为准）。</w:t>
      </w:r>
    </w:p>
    <w:p w14:paraId="64D50C01">
      <w:pPr>
        <w:numPr>
          <w:ilvl w:val="0"/>
          <w:numId w:val="4"/>
        </w:numPr>
        <w:spacing w:line="420" w:lineRule="exact"/>
        <w:ind w:firstLine="488" w:firstLineChars="200"/>
        <w:rPr>
          <w:rFonts w:ascii="宋体" w:hAnsi="宋体"/>
          <w:spacing w:val="2"/>
          <w:sz w:val="24"/>
        </w:rPr>
      </w:pPr>
      <w:r>
        <w:rPr>
          <w:rFonts w:hint="eastAsia" w:ascii="宋体" w:hAnsi="宋体"/>
          <w:spacing w:val="2"/>
          <w:sz w:val="24"/>
        </w:rPr>
        <w:t>如果我们的谈判投标文件被接受，我们将严格履行谈判文件中规定的每一项要求，按期、按质、按量履行义务。</w:t>
      </w:r>
    </w:p>
    <w:p w14:paraId="05A9E766">
      <w:pPr>
        <w:numPr>
          <w:ilvl w:val="0"/>
          <w:numId w:val="4"/>
        </w:numPr>
        <w:spacing w:line="420" w:lineRule="exact"/>
        <w:ind w:firstLine="488" w:firstLineChars="200"/>
        <w:rPr>
          <w:rFonts w:ascii="宋体" w:hAnsi="宋体"/>
          <w:spacing w:val="2"/>
          <w:sz w:val="24"/>
        </w:rPr>
      </w:pPr>
      <w:r>
        <w:rPr>
          <w:rFonts w:ascii="宋体" w:hAnsi="宋体"/>
          <w:spacing w:val="2"/>
          <w:sz w:val="24"/>
        </w:rPr>
        <w:t>我方完全理解并同意放弃对</w:t>
      </w:r>
      <w:r>
        <w:rPr>
          <w:rFonts w:hint="eastAsia" w:ascii="宋体" w:hAnsi="宋体"/>
          <w:spacing w:val="2"/>
          <w:sz w:val="24"/>
        </w:rPr>
        <w:t>谈判文件</w:t>
      </w:r>
      <w:r>
        <w:rPr>
          <w:rFonts w:ascii="宋体" w:hAnsi="宋体"/>
          <w:spacing w:val="2"/>
          <w:sz w:val="24"/>
        </w:rPr>
        <w:t>有不明及误解的权利。</w:t>
      </w:r>
    </w:p>
    <w:p w14:paraId="06482562">
      <w:pPr>
        <w:spacing w:line="420" w:lineRule="exact"/>
        <w:ind w:firstLine="488" w:firstLineChars="200"/>
        <w:rPr>
          <w:rFonts w:ascii="宋体" w:hAnsi="宋体"/>
          <w:spacing w:val="2"/>
          <w:sz w:val="24"/>
        </w:rPr>
      </w:pPr>
      <w:r>
        <w:rPr>
          <w:rFonts w:hint="eastAsia" w:ascii="宋体" w:hAnsi="宋体"/>
          <w:spacing w:val="2"/>
          <w:sz w:val="24"/>
        </w:rPr>
        <w:t>4</w:t>
      </w:r>
      <w:r>
        <w:rPr>
          <w:rFonts w:ascii="宋体" w:hAnsi="宋体"/>
          <w:spacing w:val="2"/>
          <w:sz w:val="24"/>
        </w:rPr>
        <w:t>．我方将按</w:t>
      </w:r>
      <w:r>
        <w:rPr>
          <w:rFonts w:hint="eastAsia" w:ascii="宋体" w:hAnsi="宋体"/>
          <w:spacing w:val="2"/>
          <w:sz w:val="24"/>
        </w:rPr>
        <w:t>谈判文件</w:t>
      </w:r>
      <w:r>
        <w:rPr>
          <w:rFonts w:ascii="宋体" w:hAnsi="宋体"/>
          <w:spacing w:val="2"/>
          <w:sz w:val="24"/>
        </w:rPr>
        <w:t>的规定履行合同责任和义务。</w:t>
      </w:r>
    </w:p>
    <w:p w14:paraId="6766CCD3">
      <w:pPr>
        <w:spacing w:line="420" w:lineRule="exact"/>
        <w:ind w:firstLine="488" w:firstLineChars="200"/>
        <w:rPr>
          <w:rFonts w:ascii="宋体" w:hAnsi="宋体"/>
          <w:spacing w:val="2"/>
          <w:sz w:val="24"/>
        </w:rPr>
      </w:pPr>
      <w:r>
        <w:rPr>
          <w:rFonts w:hint="eastAsia" w:ascii="宋体" w:hAnsi="宋体"/>
          <w:spacing w:val="2"/>
          <w:sz w:val="24"/>
        </w:rPr>
        <w:t>5</w:t>
      </w:r>
      <w:r>
        <w:rPr>
          <w:rFonts w:ascii="宋体" w:hAnsi="宋体"/>
          <w:spacing w:val="2"/>
          <w:sz w:val="24"/>
        </w:rPr>
        <w:t>．我方同意提供按照贵方可能要求的与其投标有关的一切数据或资料，理解并同意贵方的评标办法及评分细则。</w:t>
      </w:r>
    </w:p>
    <w:p w14:paraId="4880920F">
      <w:pPr>
        <w:spacing w:line="420" w:lineRule="exact"/>
        <w:ind w:firstLine="488" w:firstLineChars="200"/>
        <w:rPr>
          <w:rFonts w:ascii="宋体" w:hAnsi="宋体"/>
          <w:spacing w:val="2"/>
          <w:sz w:val="24"/>
        </w:rPr>
      </w:pPr>
      <w:r>
        <w:rPr>
          <w:rFonts w:hint="eastAsia" w:ascii="宋体" w:hAnsi="宋体"/>
          <w:spacing w:val="2"/>
          <w:sz w:val="24"/>
        </w:rPr>
        <w:t>6</w:t>
      </w:r>
      <w:r>
        <w:rPr>
          <w:rFonts w:ascii="宋体" w:hAnsi="宋体"/>
          <w:spacing w:val="2"/>
          <w:sz w:val="24"/>
        </w:rPr>
        <w:t>．我方的</w:t>
      </w:r>
      <w:r>
        <w:rPr>
          <w:rFonts w:hint="eastAsia" w:ascii="宋体" w:hAnsi="宋体"/>
          <w:spacing w:val="2"/>
          <w:sz w:val="24"/>
        </w:rPr>
        <w:t>投标文件</w:t>
      </w:r>
      <w:r>
        <w:rPr>
          <w:rFonts w:ascii="宋体" w:hAnsi="宋体"/>
          <w:spacing w:val="2"/>
          <w:sz w:val="24"/>
        </w:rPr>
        <w:t>自开标后60天内有效。</w:t>
      </w:r>
    </w:p>
    <w:p w14:paraId="25431548">
      <w:pPr>
        <w:spacing w:line="420" w:lineRule="exact"/>
        <w:ind w:firstLine="488" w:firstLineChars="200"/>
        <w:rPr>
          <w:rFonts w:ascii="宋体" w:hAnsi="宋体"/>
          <w:spacing w:val="2"/>
          <w:sz w:val="24"/>
        </w:rPr>
      </w:pPr>
      <w:r>
        <w:rPr>
          <w:rFonts w:hint="eastAsia" w:ascii="宋体" w:hAnsi="宋体"/>
          <w:spacing w:val="2"/>
          <w:sz w:val="24"/>
        </w:rPr>
        <w:t>7</w:t>
      </w:r>
      <w:r>
        <w:rPr>
          <w:rFonts w:ascii="宋体" w:hAnsi="宋体"/>
          <w:spacing w:val="2"/>
          <w:sz w:val="24"/>
        </w:rPr>
        <w:t>．与本投标有关的一切往来通讯请寄：</w:t>
      </w:r>
    </w:p>
    <w:p w14:paraId="4E7C6D63">
      <w:pPr>
        <w:spacing w:line="420" w:lineRule="exact"/>
        <w:ind w:firstLine="488" w:firstLineChars="200"/>
        <w:rPr>
          <w:rFonts w:ascii="宋体" w:hAnsi="宋体"/>
          <w:spacing w:val="2"/>
          <w:sz w:val="24"/>
        </w:rPr>
      </w:pPr>
    </w:p>
    <w:p w14:paraId="41893886">
      <w:pPr>
        <w:spacing w:line="420" w:lineRule="exact"/>
        <w:ind w:firstLine="480" w:firstLineChars="200"/>
        <w:rPr>
          <w:rFonts w:ascii="宋体" w:hAnsi="宋体"/>
          <w:sz w:val="24"/>
        </w:rPr>
      </w:pPr>
      <w:r>
        <w:rPr>
          <w:rFonts w:hint="eastAsia" w:ascii="宋体" w:hAnsi="宋体"/>
          <w:sz w:val="24"/>
        </w:rPr>
        <w:t>单位：              邮  编：             电话：</w:t>
      </w:r>
    </w:p>
    <w:p w14:paraId="4257A40E">
      <w:pPr>
        <w:spacing w:line="420" w:lineRule="exact"/>
        <w:ind w:firstLine="480" w:firstLineChars="200"/>
        <w:rPr>
          <w:rFonts w:ascii="宋体" w:hAnsi="宋体"/>
          <w:sz w:val="24"/>
        </w:rPr>
      </w:pPr>
      <w:r>
        <w:rPr>
          <w:rFonts w:hint="eastAsia" w:ascii="宋体" w:hAnsi="宋体"/>
          <w:sz w:val="24"/>
        </w:rPr>
        <w:t>传真：              联系人：             地址：</w:t>
      </w:r>
    </w:p>
    <w:p w14:paraId="2D69DCDB">
      <w:pPr>
        <w:spacing w:line="420" w:lineRule="exact"/>
        <w:ind w:firstLine="480" w:firstLineChars="200"/>
        <w:rPr>
          <w:rFonts w:ascii="宋体" w:hAnsi="宋体"/>
          <w:sz w:val="24"/>
        </w:rPr>
      </w:pPr>
      <w:r>
        <w:rPr>
          <w:rFonts w:hint="eastAsia" w:ascii="宋体" w:hAnsi="宋体"/>
          <w:sz w:val="24"/>
        </w:rPr>
        <w:t>供应商（盖章）：</w:t>
      </w:r>
    </w:p>
    <w:p w14:paraId="44BC35A2">
      <w:pPr>
        <w:spacing w:line="420" w:lineRule="exact"/>
        <w:ind w:firstLine="480" w:firstLineChars="200"/>
        <w:rPr>
          <w:rFonts w:ascii="宋体" w:hAnsi="宋体"/>
          <w:sz w:val="24"/>
        </w:rPr>
      </w:pPr>
      <w:r>
        <w:rPr>
          <w:rFonts w:hint="eastAsia" w:ascii="宋体" w:hAnsi="宋体"/>
          <w:sz w:val="24"/>
        </w:rPr>
        <w:t>法定代表人（签字或盖章）：</w:t>
      </w:r>
    </w:p>
    <w:p w14:paraId="671E3424">
      <w:pPr>
        <w:spacing w:line="420" w:lineRule="exact"/>
        <w:ind w:firstLine="480" w:firstLineChars="200"/>
        <w:rPr>
          <w:rFonts w:ascii="宋体" w:hAnsi="宋体"/>
          <w:sz w:val="24"/>
        </w:rPr>
      </w:pPr>
      <w:r>
        <w:rPr>
          <w:rFonts w:hint="eastAsia" w:ascii="宋体" w:hAnsi="宋体" w:cs="宋体"/>
          <w:sz w:val="24"/>
        </w:rPr>
        <w:t>被授权人</w:t>
      </w:r>
      <w:r>
        <w:rPr>
          <w:rFonts w:hint="eastAsia" w:ascii="宋体" w:hAnsi="宋体"/>
          <w:sz w:val="24"/>
        </w:rPr>
        <w:t>（签字或盖章）：</w:t>
      </w:r>
    </w:p>
    <w:p w14:paraId="301D4B2B">
      <w:pPr>
        <w:snapToGrid w:val="0"/>
        <w:spacing w:line="440" w:lineRule="exact"/>
        <w:ind w:firstLine="480" w:firstLineChars="200"/>
        <w:jc w:val="center"/>
        <w:rPr>
          <w:rFonts w:ascii="宋体" w:hAnsi="宋体" w:cs="宋体"/>
          <w:sz w:val="24"/>
        </w:rPr>
      </w:pPr>
      <w:r>
        <w:rPr>
          <w:rFonts w:hint="eastAsia" w:ascii="宋体" w:hAnsi="宋体"/>
          <w:sz w:val="24"/>
        </w:rPr>
        <w:t xml:space="preserve">          时间：   年  月  日</w:t>
      </w:r>
      <w:r>
        <w:rPr>
          <w:rFonts w:hint="eastAsia" w:ascii="宋体" w:hAnsi="宋体" w:cs="宋体"/>
          <w:sz w:val="24"/>
        </w:rPr>
        <w:t>　</w:t>
      </w:r>
      <w:r>
        <w:rPr>
          <w:rFonts w:hint="eastAsia" w:ascii="宋体" w:hAnsi="宋体" w:cs="宋体"/>
          <w:kern w:val="0"/>
          <w:sz w:val="24"/>
        </w:rPr>
        <w:t>　</w:t>
      </w:r>
    </w:p>
    <w:p w14:paraId="02361D08">
      <w:pPr>
        <w:widowControl/>
        <w:spacing w:line="440" w:lineRule="exact"/>
        <w:jc w:val="left"/>
        <w:rPr>
          <w:rFonts w:ascii="宋体" w:hAnsi="宋体" w:cs="宋体"/>
          <w:sz w:val="24"/>
        </w:rPr>
      </w:pPr>
      <w:r>
        <w:rPr>
          <w:rFonts w:hint="eastAsia" w:ascii="宋体" w:hAnsi="宋体" w:cs="宋体"/>
          <w:kern w:val="0"/>
          <w:sz w:val="24"/>
        </w:rPr>
        <w:t> </w:t>
      </w:r>
    </w:p>
    <w:p w14:paraId="1AB3B251">
      <w:pPr>
        <w:shd w:val="clear" w:color="auto" w:fill="FFFFFF"/>
        <w:spacing w:line="520" w:lineRule="exact"/>
        <w:rPr>
          <w:rFonts w:ascii="宋体" w:hAnsi="宋体" w:cs="宋体"/>
          <w:b/>
          <w:bCs/>
          <w:sz w:val="32"/>
          <w:szCs w:val="32"/>
        </w:rPr>
      </w:pPr>
      <w:r>
        <w:rPr>
          <w:rFonts w:hint="eastAsia" w:ascii="宋体" w:hAnsi="宋体" w:cs="宋体"/>
          <w:kern w:val="0"/>
          <w:sz w:val="24"/>
        </w:rPr>
        <w:br w:type="page"/>
      </w:r>
      <w:r>
        <w:rPr>
          <w:rFonts w:hint="eastAsia" w:ascii="宋体" w:hAnsi="宋体" w:cs="宋体"/>
          <w:sz w:val="28"/>
          <w:szCs w:val="28"/>
        </w:rPr>
        <w:t>附件三：</w:t>
      </w:r>
    </w:p>
    <w:p w14:paraId="5A8B687E">
      <w:pPr>
        <w:pStyle w:val="20"/>
        <w:widowControl w:val="0"/>
        <w:spacing w:beforeAutospacing="0" w:afterAutospacing="0" w:line="560" w:lineRule="exact"/>
        <w:jc w:val="center"/>
        <w:rPr>
          <w:b/>
          <w:sz w:val="32"/>
          <w:szCs w:val="32"/>
        </w:rPr>
      </w:pPr>
      <w:r>
        <w:rPr>
          <w:rFonts w:hint="eastAsia"/>
          <w:b/>
          <w:kern w:val="2"/>
          <w:sz w:val="32"/>
          <w:szCs w:val="32"/>
        </w:rPr>
        <w:t>法定代表人身份证明</w:t>
      </w:r>
    </w:p>
    <w:p w14:paraId="4AD14C34">
      <w:pPr>
        <w:spacing w:line="480" w:lineRule="exact"/>
        <w:rPr>
          <w:rFonts w:ascii="宋体" w:hAnsi="宋体" w:cs="宋体"/>
          <w:sz w:val="24"/>
        </w:rPr>
      </w:pPr>
    </w:p>
    <w:p w14:paraId="71422CAE">
      <w:pPr>
        <w:spacing w:line="480" w:lineRule="exact"/>
        <w:ind w:firstLine="480" w:firstLineChars="200"/>
        <w:rPr>
          <w:rFonts w:ascii="宋体" w:hAnsi="宋体" w:cs="宋体"/>
          <w:sz w:val="24"/>
        </w:rPr>
      </w:pPr>
      <w:r>
        <w:rPr>
          <w:rFonts w:hint="eastAsia" w:ascii="宋体" w:hAnsi="宋体" w:cs="宋体"/>
          <w:sz w:val="24"/>
        </w:rPr>
        <w:t>先生/女士： 现任我单位职务，为法定代表人，特此证明。</w:t>
      </w:r>
    </w:p>
    <w:p w14:paraId="565BACAF">
      <w:pPr>
        <w:spacing w:line="480" w:lineRule="exact"/>
        <w:ind w:firstLine="480"/>
        <w:rPr>
          <w:rFonts w:ascii="宋体" w:hAnsi="宋体" w:cs="宋体"/>
          <w:sz w:val="24"/>
          <w:u w:val="single"/>
        </w:rPr>
      </w:pPr>
      <w:r>
        <w:rPr>
          <w:rFonts w:hint="eastAsia" w:ascii="宋体" w:hAnsi="宋体" w:cs="宋体"/>
          <w:sz w:val="24"/>
        </w:rPr>
        <w:t>身份证号码：</w:t>
      </w:r>
    </w:p>
    <w:p w14:paraId="40F25733">
      <w:pPr>
        <w:spacing w:line="480" w:lineRule="exact"/>
        <w:ind w:firstLine="480"/>
        <w:rPr>
          <w:rFonts w:ascii="宋体" w:hAnsi="宋体" w:cs="宋体"/>
          <w:sz w:val="24"/>
        </w:rPr>
      </w:pPr>
    </w:p>
    <w:p w14:paraId="082371D3">
      <w:pPr>
        <w:shd w:val="clear" w:color="auto" w:fill="FFFFFF"/>
        <w:spacing w:line="520" w:lineRule="exact"/>
        <w:rPr>
          <w:rFonts w:ascii="宋体" w:hAnsi="宋体" w:cs="宋体"/>
          <w:b/>
          <w:sz w:val="24"/>
        </w:rPr>
      </w:pPr>
      <w:r>
        <w:rPr>
          <w:rFonts w:hint="eastAsia" w:ascii="宋体" w:hAnsi="宋体" w:cs="宋体"/>
          <w:b/>
          <w:sz w:val="24"/>
        </w:rPr>
        <w:t>注：提供法定代表人的身份证复印件盖公章</w:t>
      </w:r>
    </w:p>
    <w:p w14:paraId="2834E6D5">
      <w:pPr>
        <w:shd w:val="clear" w:color="auto" w:fill="FFFFFF"/>
        <w:spacing w:line="520" w:lineRule="exact"/>
        <w:rPr>
          <w:rFonts w:ascii="宋体" w:hAnsi="宋体" w:cs="宋体"/>
          <w:b/>
          <w:bCs/>
          <w:sz w:val="32"/>
          <w:szCs w:val="32"/>
        </w:rPr>
      </w:pPr>
      <w:r>
        <w:rPr>
          <w:rFonts w:hint="eastAsia" w:ascii="宋体" w:hAnsi="宋体" w:cs="宋体"/>
          <w:b/>
          <w:sz w:val="28"/>
          <w:szCs w:val="28"/>
        </w:rPr>
        <w:br w:type="page"/>
      </w:r>
      <w:r>
        <w:rPr>
          <w:rFonts w:hint="eastAsia" w:ascii="宋体" w:hAnsi="宋体"/>
          <w:sz w:val="28"/>
          <w:szCs w:val="28"/>
        </w:rPr>
        <w:t>附件四：</w:t>
      </w:r>
    </w:p>
    <w:p w14:paraId="13DFB92D">
      <w:pPr>
        <w:spacing w:line="500" w:lineRule="exact"/>
        <w:jc w:val="center"/>
        <w:rPr>
          <w:rFonts w:ascii="宋体" w:hAnsi="宋体" w:cs="宋体"/>
          <w:sz w:val="28"/>
          <w:szCs w:val="28"/>
        </w:rPr>
      </w:pPr>
      <w:r>
        <w:rPr>
          <w:rFonts w:hint="eastAsia" w:ascii="宋体" w:hAnsi="宋体" w:cs="宋体"/>
          <w:b/>
          <w:bCs/>
          <w:sz w:val="32"/>
          <w:szCs w:val="32"/>
        </w:rPr>
        <w:t>法 定 代 表 人 授 权 委 托 书</w:t>
      </w:r>
    </w:p>
    <w:p w14:paraId="523FE565">
      <w:pPr>
        <w:spacing w:line="440" w:lineRule="exact"/>
        <w:rPr>
          <w:rFonts w:ascii="宋体" w:hAnsi="宋体" w:cs="宋体"/>
          <w:sz w:val="28"/>
          <w:szCs w:val="28"/>
        </w:rPr>
      </w:pPr>
    </w:p>
    <w:p w14:paraId="53373C03">
      <w:pPr>
        <w:spacing w:line="600" w:lineRule="exact"/>
        <w:rPr>
          <w:rFonts w:ascii="宋体" w:hAnsi="宋体" w:cs="宋体"/>
          <w:sz w:val="24"/>
        </w:rPr>
      </w:pPr>
      <w:r>
        <w:rPr>
          <w:rFonts w:hint="eastAsia" w:ascii="宋体" w:hAnsi="宋体" w:cs="宋体"/>
          <w:sz w:val="24"/>
          <w:u w:val="single"/>
        </w:rPr>
        <w:t>启东市北新镇人民政府</w:t>
      </w:r>
      <w:r>
        <w:rPr>
          <w:rFonts w:hint="eastAsia" w:ascii="宋体" w:hAnsi="宋体" w:cs="宋体"/>
          <w:sz w:val="24"/>
        </w:rPr>
        <w:t>：</w:t>
      </w:r>
    </w:p>
    <w:p w14:paraId="37740E70">
      <w:pPr>
        <w:widowControl/>
        <w:shd w:val="clear" w:color="auto" w:fill="FFFFFF"/>
        <w:spacing w:line="440" w:lineRule="exact"/>
        <w:ind w:firstLine="480" w:firstLineChars="200"/>
        <w:rPr>
          <w:rFonts w:ascii="宋体" w:hAnsi="宋体"/>
          <w:sz w:val="24"/>
        </w:rPr>
      </w:pPr>
      <w:r>
        <w:rPr>
          <w:rFonts w:hint="eastAsia" w:ascii="宋体" w:hAnsi="宋体" w:cs="宋体"/>
          <w:sz w:val="24"/>
          <w:u w:val="single"/>
        </w:rPr>
        <w:t>（供应商全称）</w:t>
      </w:r>
      <w:r>
        <w:rPr>
          <w:rFonts w:hint="eastAsia" w:ascii="宋体" w:hAnsi="宋体" w:cs="宋体"/>
          <w:sz w:val="24"/>
        </w:rPr>
        <w:t>系中华人民共和国合法企业（或事业单位），法定地址:，特授权</w:t>
      </w:r>
      <w:r>
        <w:rPr>
          <w:rFonts w:hint="eastAsia" w:ascii="宋体" w:hAnsi="宋体" w:cs="宋体"/>
          <w:sz w:val="24"/>
          <w:u w:val="single"/>
        </w:rPr>
        <w:t>（姓  名）（职  务）</w:t>
      </w:r>
      <w:r>
        <w:rPr>
          <w:rFonts w:hint="eastAsia" w:ascii="宋体" w:hAnsi="宋体" w:cs="宋体"/>
          <w:sz w:val="24"/>
        </w:rPr>
        <w:t>代表我单位全权办理针对</w:t>
      </w:r>
      <w:r>
        <w:rPr>
          <w:rFonts w:hint="eastAsia" w:ascii="宋体" w:hAnsi="宋体"/>
          <w:sz w:val="24"/>
          <w:u w:val="single"/>
        </w:rPr>
        <w:t>启东市北新镇2025年畜禽粪污清运服务项目（二次）</w:t>
      </w:r>
      <w:r>
        <w:rPr>
          <w:rFonts w:hint="eastAsia" w:ascii="宋体" w:hAnsi="宋体" w:cs="宋体"/>
          <w:sz w:val="24"/>
        </w:rPr>
        <w:t>的投标，并签署全部有关文件、协议及合同。我单位对被授权人签名的所有文件负全部责任。被授权人签署的所有文件（在授权书有效期内签署的）不因授权的撤销而失效，本授权书自投标开始至合同履行完毕止。</w:t>
      </w:r>
    </w:p>
    <w:p w14:paraId="2BADD9DE">
      <w:pPr>
        <w:spacing w:line="600" w:lineRule="exact"/>
        <w:ind w:firstLine="480" w:firstLineChars="200"/>
        <w:rPr>
          <w:rFonts w:ascii="宋体" w:hAnsi="宋体" w:cs="宋体"/>
          <w:sz w:val="24"/>
        </w:rPr>
      </w:pPr>
      <w:r>
        <w:rPr>
          <w:rFonts w:hint="eastAsia" w:ascii="宋体" w:hAnsi="宋体" w:cs="宋体"/>
          <w:sz w:val="24"/>
        </w:rPr>
        <w:t>被授权人无权转委托。</w:t>
      </w:r>
    </w:p>
    <w:p w14:paraId="22642B38">
      <w:pPr>
        <w:spacing w:line="440" w:lineRule="exact"/>
        <w:ind w:firstLine="480" w:firstLineChars="200"/>
        <w:rPr>
          <w:rFonts w:ascii="宋体" w:hAnsi="宋体" w:cs="宋体"/>
          <w:sz w:val="24"/>
        </w:rPr>
      </w:pPr>
    </w:p>
    <w:p w14:paraId="72139187">
      <w:pPr>
        <w:spacing w:line="440" w:lineRule="exact"/>
        <w:rPr>
          <w:rFonts w:ascii="宋体" w:hAnsi="宋体" w:cs="宋体"/>
          <w:sz w:val="24"/>
        </w:rPr>
      </w:pPr>
      <w:r>
        <w:rPr>
          <w:rFonts w:hint="eastAsia" w:ascii="宋体" w:hAnsi="宋体" w:cs="宋体"/>
          <w:sz w:val="24"/>
        </w:rPr>
        <w:t>被授权人（签字）：性别：年龄：职务：</w:t>
      </w:r>
    </w:p>
    <w:p w14:paraId="734173A8">
      <w:pPr>
        <w:spacing w:line="440" w:lineRule="exact"/>
        <w:rPr>
          <w:rFonts w:ascii="宋体" w:hAnsi="宋体" w:cs="宋体"/>
          <w:sz w:val="24"/>
        </w:rPr>
      </w:pPr>
    </w:p>
    <w:p w14:paraId="7D208B8A">
      <w:pPr>
        <w:spacing w:line="440" w:lineRule="exact"/>
        <w:rPr>
          <w:rFonts w:ascii="宋体" w:hAnsi="宋体" w:cs="宋体"/>
          <w:sz w:val="24"/>
        </w:rPr>
      </w:pPr>
      <w:r>
        <w:rPr>
          <w:rFonts w:hint="eastAsia" w:ascii="宋体" w:hAnsi="宋体" w:cs="宋体"/>
          <w:sz w:val="24"/>
        </w:rPr>
        <w:t>身份证号码：</w:t>
      </w:r>
    </w:p>
    <w:p w14:paraId="324D09FF">
      <w:pPr>
        <w:spacing w:line="440" w:lineRule="exact"/>
        <w:rPr>
          <w:rFonts w:ascii="宋体" w:hAnsi="宋体" w:cs="宋体"/>
          <w:sz w:val="24"/>
        </w:rPr>
      </w:pPr>
    </w:p>
    <w:p w14:paraId="6C55415E">
      <w:pPr>
        <w:spacing w:line="440" w:lineRule="exact"/>
        <w:rPr>
          <w:rFonts w:ascii="宋体" w:hAnsi="宋体" w:cs="宋体"/>
          <w:sz w:val="24"/>
        </w:rPr>
      </w:pPr>
      <w:r>
        <w:rPr>
          <w:rFonts w:hint="eastAsia" w:ascii="宋体" w:hAnsi="宋体" w:cs="宋体"/>
          <w:sz w:val="24"/>
        </w:rPr>
        <w:t>通讯地址：</w:t>
      </w:r>
    </w:p>
    <w:p w14:paraId="6D389253">
      <w:pPr>
        <w:spacing w:line="440" w:lineRule="exact"/>
        <w:rPr>
          <w:rFonts w:ascii="宋体" w:hAnsi="宋体" w:cs="宋体"/>
          <w:sz w:val="24"/>
        </w:rPr>
      </w:pPr>
    </w:p>
    <w:p w14:paraId="2DB976B8">
      <w:pPr>
        <w:spacing w:line="440" w:lineRule="exact"/>
        <w:rPr>
          <w:rFonts w:ascii="宋体" w:hAnsi="宋体" w:cs="宋体"/>
          <w:sz w:val="24"/>
        </w:rPr>
      </w:pPr>
      <w:r>
        <w:rPr>
          <w:rFonts w:hint="eastAsia" w:ascii="宋体" w:hAnsi="宋体" w:cs="宋体"/>
          <w:sz w:val="24"/>
        </w:rPr>
        <w:t>联系电话：</w:t>
      </w:r>
    </w:p>
    <w:p w14:paraId="058AB5AC">
      <w:pPr>
        <w:spacing w:line="440" w:lineRule="exact"/>
        <w:rPr>
          <w:rFonts w:ascii="宋体" w:hAnsi="宋体" w:cs="宋体"/>
          <w:sz w:val="24"/>
        </w:rPr>
      </w:pPr>
    </w:p>
    <w:p w14:paraId="0B0C2C5F">
      <w:pPr>
        <w:spacing w:line="440" w:lineRule="exact"/>
        <w:rPr>
          <w:rFonts w:ascii="宋体" w:hAnsi="宋体" w:cs="宋体"/>
          <w:sz w:val="24"/>
        </w:rPr>
      </w:pPr>
      <w:r>
        <w:rPr>
          <w:rFonts w:hint="eastAsia" w:ascii="宋体" w:hAnsi="宋体" w:cs="宋体"/>
          <w:sz w:val="24"/>
        </w:rPr>
        <w:t>法定代表人（签字或盖章）：</w:t>
      </w:r>
    </w:p>
    <w:p w14:paraId="4A9D80ED">
      <w:pPr>
        <w:spacing w:line="440" w:lineRule="exact"/>
        <w:rPr>
          <w:rFonts w:ascii="宋体" w:hAnsi="宋体" w:cs="宋体"/>
          <w:sz w:val="24"/>
        </w:rPr>
      </w:pPr>
    </w:p>
    <w:p w14:paraId="06F6993D">
      <w:pPr>
        <w:spacing w:line="440" w:lineRule="exact"/>
        <w:rPr>
          <w:rFonts w:ascii="宋体" w:hAnsi="宋体" w:cs="宋体"/>
          <w:sz w:val="24"/>
        </w:rPr>
      </w:pPr>
      <w:r>
        <w:rPr>
          <w:rFonts w:hint="eastAsia" w:ascii="宋体" w:hAnsi="宋体" w:cs="宋体"/>
          <w:sz w:val="24"/>
        </w:rPr>
        <w:t>供应商（盖章）：</w:t>
      </w:r>
    </w:p>
    <w:p w14:paraId="3F3C93B9">
      <w:pPr>
        <w:spacing w:line="440" w:lineRule="exact"/>
        <w:rPr>
          <w:rFonts w:ascii="宋体" w:hAnsi="宋体" w:cs="宋体"/>
          <w:sz w:val="24"/>
        </w:rPr>
      </w:pPr>
    </w:p>
    <w:p w14:paraId="6629E157">
      <w:pPr>
        <w:spacing w:line="440" w:lineRule="exact"/>
        <w:ind w:firstLine="600" w:firstLineChars="250"/>
        <w:rPr>
          <w:rFonts w:ascii="宋体" w:hAnsi="宋体" w:cs="宋体"/>
          <w:sz w:val="24"/>
        </w:rPr>
      </w:pPr>
      <w:r>
        <w:rPr>
          <w:rFonts w:hint="eastAsia" w:ascii="宋体" w:hAnsi="宋体" w:cs="宋体"/>
          <w:sz w:val="24"/>
        </w:rPr>
        <w:t>年  月   日</w:t>
      </w:r>
    </w:p>
    <w:p w14:paraId="2526C313">
      <w:pPr>
        <w:spacing w:line="480" w:lineRule="exact"/>
        <w:rPr>
          <w:rFonts w:ascii="宋体" w:hAnsi="宋体" w:cs="宋体"/>
          <w:b/>
          <w:sz w:val="24"/>
        </w:rPr>
      </w:pPr>
    </w:p>
    <w:p w14:paraId="48A598A5">
      <w:pPr>
        <w:spacing w:line="500" w:lineRule="exact"/>
        <w:rPr>
          <w:rFonts w:ascii="宋体" w:hAnsi="宋体" w:cs="宋体"/>
          <w:b/>
          <w:sz w:val="32"/>
          <w:szCs w:val="32"/>
        </w:rPr>
      </w:pPr>
      <w:r>
        <w:rPr>
          <w:rFonts w:hint="eastAsia" w:ascii="宋体" w:hAnsi="宋体" w:cs="宋体"/>
          <w:b/>
          <w:sz w:val="24"/>
        </w:rPr>
        <w:t>注：提供被授权人身份证正反面复印件盖公章</w:t>
      </w:r>
    </w:p>
    <w:p w14:paraId="3BA866B8">
      <w:pPr>
        <w:spacing w:line="480" w:lineRule="exact"/>
        <w:jc w:val="left"/>
        <w:rPr>
          <w:rFonts w:ascii="宋体" w:hAnsi="宋体"/>
          <w:sz w:val="28"/>
          <w:szCs w:val="28"/>
        </w:rPr>
      </w:pPr>
      <w:r>
        <w:rPr>
          <w:rFonts w:hint="eastAsia" w:ascii="宋体" w:hAnsi="宋体" w:cs="宋体"/>
          <w:b/>
          <w:bCs/>
          <w:sz w:val="32"/>
          <w:szCs w:val="32"/>
        </w:rPr>
        <w:br w:type="page"/>
      </w:r>
      <w:r>
        <w:rPr>
          <w:rFonts w:hint="eastAsia" w:ascii="宋体" w:hAnsi="宋体"/>
          <w:sz w:val="28"/>
          <w:szCs w:val="28"/>
        </w:rPr>
        <w:t xml:space="preserve">附件五：                 </w:t>
      </w:r>
    </w:p>
    <w:p w14:paraId="23E4A88E">
      <w:pPr>
        <w:spacing w:line="480" w:lineRule="exact"/>
        <w:jc w:val="center"/>
        <w:rPr>
          <w:rFonts w:ascii="宋体" w:hAnsi="宋体"/>
          <w:b/>
          <w:sz w:val="32"/>
          <w:szCs w:val="32"/>
        </w:rPr>
      </w:pPr>
    </w:p>
    <w:p w14:paraId="58C44C39">
      <w:pPr>
        <w:spacing w:line="480" w:lineRule="exact"/>
        <w:jc w:val="center"/>
        <w:rPr>
          <w:rFonts w:ascii="宋体"/>
          <w:b/>
          <w:sz w:val="28"/>
          <w:szCs w:val="28"/>
        </w:rPr>
      </w:pPr>
      <w:r>
        <w:rPr>
          <w:rFonts w:hint="eastAsia" w:ascii="宋体" w:hAnsi="宋体"/>
          <w:b/>
          <w:sz w:val="28"/>
          <w:szCs w:val="28"/>
        </w:rPr>
        <w:t>参加政府采购活动前</w:t>
      </w:r>
      <w:r>
        <w:rPr>
          <w:rFonts w:ascii="宋体" w:hAnsi="宋体"/>
          <w:b/>
          <w:sz w:val="28"/>
          <w:szCs w:val="28"/>
        </w:rPr>
        <w:t xml:space="preserve"> 3 </w:t>
      </w:r>
      <w:r>
        <w:rPr>
          <w:rFonts w:hint="eastAsia" w:ascii="宋体" w:hAnsi="宋体"/>
          <w:b/>
          <w:sz w:val="28"/>
          <w:szCs w:val="28"/>
        </w:rPr>
        <w:t>年内在经营活动中没有重大违法记录和失信记录的书面声明</w:t>
      </w:r>
    </w:p>
    <w:p w14:paraId="24991A44">
      <w:pPr>
        <w:pStyle w:val="87"/>
        <w:spacing w:line="480" w:lineRule="exact"/>
        <w:jc w:val="left"/>
        <w:rPr>
          <w:rFonts w:hAnsi="宋体"/>
          <w:bCs/>
          <w:sz w:val="28"/>
          <w:szCs w:val="28"/>
        </w:rPr>
      </w:pPr>
    </w:p>
    <w:p w14:paraId="57EE8166">
      <w:pPr>
        <w:spacing w:line="500" w:lineRule="exact"/>
        <w:ind w:firstLine="480"/>
        <w:rPr>
          <w:rFonts w:ascii="宋体" w:cs="宋体"/>
          <w:bCs/>
          <w:sz w:val="24"/>
        </w:rPr>
      </w:pPr>
      <w:r>
        <w:rPr>
          <w:rFonts w:hint="eastAsia" w:ascii="宋体" w:hAnsi="宋体" w:cs="宋体"/>
          <w:bCs/>
          <w:sz w:val="24"/>
        </w:rPr>
        <w:t>我公司郑重声明：参加本次政府采购活动前</w:t>
      </w:r>
      <w:r>
        <w:rPr>
          <w:rFonts w:ascii="宋体" w:hAnsi="宋体" w:cs="宋体"/>
          <w:bCs/>
          <w:sz w:val="24"/>
        </w:rPr>
        <w:t xml:space="preserve"> 3 </w:t>
      </w:r>
      <w:r>
        <w:rPr>
          <w:rFonts w:hint="eastAsia" w:ascii="宋体" w:hAnsi="宋体" w:cs="宋体"/>
          <w:bCs/>
          <w:sz w:val="24"/>
        </w:rPr>
        <w:t>年内，我公司在经营活动中没有因违法经营受到刑事处罚或者责令停产停业、吊销许可证或者执照、较大数额罚款等行政处罚。</w:t>
      </w:r>
    </w:p>
    <w:p w14:paraId="160A0DD6">
      <w:pPr>
        <w:spacing w:line="500" w:lineRule="exact"/>
        <w:ind w:firstLine="480"/>
        <w:rPr>
          <w:rFonts w:ascii="宋体" w:cs="宋体"/>
          <w:sz w:val="24"/>
        </w:rPr>
      </w:pPr>
      <w:r>
        <w:rPr>
          <w:rFonts w:hint="eastAsia" w:ascii="宋体" w:hAnsi="宋体" w:cs="宋体"/>
          <w:bCs/>
          <w:sz w:val="24"/>
        </w:rPr>
        <w:t>在</w:t>
      </w:r>
      <w:r>
        <w:rPr>
          <w:rFonts w:hint="eastAsia" w:ascii="宋体" w:hAnsi="宋体" w:cs="宋体"/>
          <w:sz w:val="24"/>
        </w:rPr>
        <w:t>投标截止时间节点，没有被“信用中国”、“中国政府采购网”、“信用江苏”网站列入失信被执行人、重大税收违法案件当事人名单、政府采购严重违法失信行为记录名单。</w:t>
      </w:r>
    </w:p>
    <w:p w14:paraId="1E267E00">
      <w:pPr>
        <w:pStyle w:val="5"/>
        <w:ind w:firstLine="480"/>
        <w:rPr>
          <w:szCs w:val="24"/>
        </w:rPr>
      </w:pPr>
    </w:p>
    <w:p w14:paraId="03B19756">
      <w:pPr>
        <w:pStyle w:val="5"/>
        <w:ind w:firstLine="480"/>
        <w:rPr>
          <w:szCs w:val="24"/>
        </w:rPr>
      </w:pPr>
    </w:p>
    <w:p w14:paraId="0F4A3B32">
      <w:pPr>
        <w:pStyle w:val="5"/>
        <w:ind w:firstLine="480"/>
        <w:rPr>
          <w:szCs w:val="24"/>
        </w:rPr>
      </w:pPr>
    </w:p>
    <w:p w14:paraId="398369A2">
      <w:pPr>
        <w:spacing w:line="460" w:lineRule="exact"/>
        <w:ind w:firstLine="560"/>
        <w:rPr>
          <w:rFonts w:ascii="宋体" w:cs="宋体"/>
          <w:bCs/>
          <w:sz w:val="24"/>
        </w:rPr>
      </w:pPr>
      <w:r>
        <w:rPr>
          <w:rFonts w:hint="eastAsia" w:ascii="宋体" w:hAnsi="宋体" w:cs="宋体"/>
          <w:bCs/>
          <w:sz w:val="24"/>
        </w:rPr>
        <w:t>供应商（公章）：</w:t>
      </w:r>
      <w:r>
        <w:rPr>
          <w:rFonts w:ascii="宋体" w:hAnsi="宋体" w:cs="宋体"/>
          <w:bCs/>
          <w:sz w:val="24"/>
        </w:rPr>
        <w:t>______________</w:t>
      </w:r>
    </w:p>
    <w:p w14:paraId="2B2BB3A7">
      <w:pPr>
        <w:spacing w:line="460" w:lineRule="exact"/>
        <w:ind w:firstLine="560"/>
        <w:rPr>
          <w:rFonts w:ascii="宋体" w:cs="宋体"/>
          <w:bCs/>
          <w:sz w:val="24"/>
        </w:rPr>
      </w:pPr>
      <w:r>
        <w:rPr>
          <w:rFonts w:hint="eastAsia" w:ascii="宋体" w:hAnsi="宋体" w:cs="宋体"/>
          <w:bCs/>
          <w:sz w:val="24"/>
        </w:rPr>
        <w:t>授权代表签字：</w:t>
      </w:r>
      <w:r>
        <w:rPr>
          <w:rFonts w:ascii="宋体" w:hAnsi="宋体" w:cs="宋体"/>
          <w:bCs/>
          <w:sz w:val="24"/>
        </w:rPr>
        <w:t>______________</w:t>
      </w:r>
    </w:p>
    <w:p w14:paraId="155A76FF">
      <w:pPr>
        <w:spacing w:line="460" w:lineRule="exact"/>
        <w:ind w:firstLine="560"/>
        <w:rPr>
          <w:rFonts w:ascii="宋体" w:hAnsi="宋体" w:cs="宋体"/>
          <w:bCs/>
          <w:sz w:val="24"/>
        </w:rPr>
        <w:sectPr>
          <w:pgSz w:w="11907" w:h="16839"/>
          <w:pgMar w:top="1531" w:right="1474" w:bottom="1474" w:left="1474" w:header="720" w:footer="720" w:gutter="0"/>
          <w:cols w:space="720" w:num="1"/>
          <w:docGrid w:linePitch="286" w:charSpace="0"/>
        </w:sectPr>
      </w:pPr>
      <w:r>
        <w:rPr>
          <w:rFonts w:hint="eastAsia" w:ascii="宋体" w:hAnsi="宋体" w:cs="宋体"/>
          <w:bCs/>
          <w:sz w:val="24"/>
        </w:rPr>
        <w:t>日期：</w:t>
      </w:r>
      <w:r>
        <w:rPr>
          <w:rFonts w:ascii="宋体" w:hAnsi="宋体" w:cs="宋体"/>
          <w:bCs/>
          <w:sz w:val="24"/>
        </w:rPr>
        <w:t>___</w:t>
      </w:r>
      <w:r>
        <w:rPr>
          <w:rFonts w:hint="eastAsia" w:ascii="宋体" w:hAnsi="宋体" w:cs="宋体"/>
          <w:bCs/>
          <w:sz w:val="24"/>
        </w:rPr>
        <w:t>年</w:t>
      </w:r>
      <w:r>
        <w:rPr>
          <w:rFonts w:ascii="宋体" w:hAnsi="宋体" w:cs="宋体"/>
          <w:bCs/>
          <w:sz w:val="24"/>
        </w:rPr>
        <w:t>___</w:t>
      </w:r>
      <w:r>
        <w:rPr>
          <w:rFonts w:hint="eastAsia" w:ascii="宋体" w:hAnsi="宋体" w:cs="宋体"/>
          <w:bCs/>
          <w:sz w:val="24"/>
        </w:rPr>
        <w:t>月</w:t>
      </w:r>
      <w:r>
        <w:rPr>
          <w:rFonts w:ascii="宋体" w:hAnsi="宋体" w:cs="宋体"/>
          <w:bCs/>
          <w:sz w:val="24"/>
        </w:rPr>
        <w:t>___</w:t>
      </w:r>
      <w:r>
        <w:rPr>
          <w:rFonts w:hint="eastAsia" w:ascii="宋体" w:hAnsi="宋体" w:cs="宋体"/>
          <w:bCs/>
          <w:sz w:val="24"/>
        </w:rPr>
        <w:t>日</w:t>
      </w:r>
    </w:p>
    <w:p w14:paraId="0B2A0594">
      <w:pPr>
        <w:pStyle w:val="78"/>
        <w:spacing w:line="400" w:lineRule="exact"/>
        <w:jc w:val="both"/>
        <w:rPr>
          <w:rFonts w:ascii="宋体" w:hAnsi="宋体" w:cs="宋体"/>
          <w:sz w:val="28"/>
          <w:szCs w:val="28"/>
        </w:rPr>
      </w:pPr>
      <w:r>
        <w:rPr>
          <w:rFonts w:hint="eastAsia" w:ascii="宋体" w:hAnsi="宋体" w:cs="宋体"/>
          <w:sz w:val="28"/>
          <w:szCs w:val="28"/>
        </w:rPr>
        <w:t xml:space="preserve">附件六：                   </w:t>
      </w:r>
    </w:p>
    <w:p w14:paraId="4176616B">
      <w:pPr>
        <w:pStyle w:val="78"/>
        <w:spacing w:line="400" w:lineRule="exact"/>
        <w:jc w:val="both"/>
        <w:rPr>
          <w:rFonts w:ascii="宋体" w:hAnsi="宋体" w:cs="宋体"/>
          <w:sz w:val="28"/>
          <w:szCs w:val="28"/>
        </w:rPr>
      </w:pPr>
    </w:p>
    <w:p w14:paraId="7A92B10B">
      <w:pPr>
        <w:pStyle w:val="78"/>
        <w:spacing w:line="400" w:lineRule="exact"/>
        <w:jc w:val="center"/>
        <w:rPr>
          <w:rFonts w:ascii="宋体" w:hAnsi="宋体" w:cs="宋体"/>
          <w:b/>
          <w:sz w:val="32"/>
          <w:szCs w:val="32"/>
        </w:rPr>
      </w:pPr>
      <w:r>
        <w:rPr>
          <w:rFonts w:hint="eastAsia" w:ascii="宋体" w:hAnsi="宋体" w:cs="宋体"/>
          <w:b/>
          <w:sz w:val="32"/>
          <w:szCs w:val="32"/>
        </w:rPr>
        <w:t>谈 判 报 价 表</w:t>
      </w:r>
    </w:p>
    <w:p w14:paraId="18592F80">
      <w:pPr>
        <w:pStyle w:val="78"/>
        <w:spacing w:line="400" w:lineRule="exact"/>
        <w:jc w:val="both"/>
        <w:rPr>
          <w:rFonts w:ascii="宋体" w:hAnsi="宋体" w:cs="宋体"/>
          <w:b/>
          <w:sz w:val="24"/>
          <w:szCs w:val="24"/>
        </w:rPr>
      </w:pPr>
    </w:p>
    <w:p w14:paraId="69D79C7B">
      <w:pPr>
        <w:pStyle w:val="78"/>
        <w:spacing w:line="400" w:lineRule="exact"/>
        <w:jc w:val="both"/>
        <w:rPr>
          <w:rFonts w:ascii="宋体" w:hAnsi="宋体" w:cs="宋体"/>
          <w:b/>
          <w:sz w:val="24"/>
          <w:szCs w:val="24"/>
        </w:rPr>
      </w:pPr>
      <w:r>
        <w:rPr>
          <w:rFonts w:hint="eastAsia" w:ascii="宋体" w:hAnsi="宋体" w:cs="宋体"/>
          <w:b/>
          <w:sz w:val="24"/>
          <w:szCs w:val="24"/>
        </w:rPr>
        <w:t>项目名称：启东市北新镇2025年畜禽粪污清运服务项目（二次）</w:t>
      </w:r>
    </w:p>
    <w:tbl>
      <w:tblPr>
        <w:tblStyle w:val="24"/>
        <w:tblW w:w="5348" w:type="pct"/>
        <w:tblInd w:w="-225" w:type="dxa"/>
        <w:tblLayout w:type="fixed"/>
        <w:tblCellMar>
          <w:top w:w="0" w:type="dxa"/>
          <w:left w:w="108" w:type="dxa"/>
          <w:bottom w:w="0" w:type="dxa"/>
          <w:right w:w="108" w:type="dxa"/>
        </w:tblCellMar>
      </w:tblPr>
      <w:tblGrid>
        <w:gridCol w:w="830"/>
        <w:gridCol w:w="4713"/>
        <w:gridCol w:w="2972"/>
        <w:gridCol w:w="1299"/>
      </w:tblGrid>
      <w:tr w14:paraId="2487C36E">
        <w:tblPrEx>
          <w:tblCellMar>
            <w:top w:w="0" w:type="dxa"/>
            <w:left w:w="108" w:type="dxa"/>
            <w:bottom w:w="0" w:type="dxa"/>
            <w:right w:w="108" w:type="dxa"/>
          </w:tblCellMar>
        </w:tblPrEx>
        <w:trPr>
          <w:trHeight w:val="600" w:hRule="atLeast"/>
        </w:trPr>
        <w:tc>
          <w:tcPr>
            <w:tcW w:w="423" w:type="pct"/>
            <w:tcBorders>
              <w:top w:val="single" w:color="000000" w:sz="4" w:space="0"/>
              <w:left w:val="single" w:color="000000" w:sz="4" w:space="0"/>
              <w:bottom w:val="single" w:color="auto" w:sz="4" w:space="0"/>
              <w:right w:val="single" w:color="000000" w:sz="4" w:space="0"/>
            </w:tcBorders>
            <w:noWrap/>
            <w:vAlign w:val="center"/>
          </w:tcPr>
          <w:p w14:paraId="6F58997A">
            <w:pPr>
              <w:widowControl/>
              <w:jc w:val="center"/>
              <w:textAlignment w:val="center"/>
              <w:rPr>
                <w:rFonts w:ascii="宋体" w:hAnsi="宋体" w:cs="宋体"/>
                <w:b/>
                <w:bCs/>
                <w:sz w:val="24"/>
              </w:rPr>
            </w:pPr>
            <w:r>
              <w:rPr>
                <w:rFonts w:hint="eastAsia" w:ascii="宋体" w:hAnsi="宋体" w:cs="宋体"/>
                <w:b/>
                <w:bCs/>
                <w:sz w:val="24"/>
              </w:rPr>
              <w:t>序号</w:t>
            </w:r>
          </w:p>
        </w:tc>
        <w:tc>
          <w:tcPr>
            <w:tcW w:w="2400" w:type="pct"/>
            <w:tcBorders>
              <w:top w:val="single" w:color="000000" w:sz="4" w:space="0"/>
              <w:left w:val="single" w:color="000000" w:sz="4" w:space="0"/>
              <w:bottom w:val="single" w:color="auto" w:sz="4" w:space="0"/>
              <w:right w:val="single" w:color="000000" w:sz="4" w:space="0"/>
            </w:tcBorders>
            <w:noWrap/>
            <w:vAlign w:val="center"/>
          </w:tcPr>
          <w:p w14:paraId="365B5BE8">
            <w:pPr>
              <w:widowControl/>
              <w:jc w:val="center"/>
              <w:textAlignment w:val="center"/>
              <w:rPr>
                <w:rFonts w:ascii="宋体" w:hAnsi="宋体" w:cs="宋体"/>
                <w:b/>
                <w:bCs/>
                <w:sz w:val="24"/>
              </w:rPr>
            </w:pPr>
            <w:r>
              <w:rPr>
                <w:rFonts w:hint="eastAsia" w:ascii="宋体" w:hAnsi="宋体" w:cs="宋体"/>
                <w:b/>
                <w:bCs/>
                <w:sz w:val="24"/>
              </w:rPr>
              <w:t>项目名称</w:t>
            </w:r>
          </w:p>
        </w:tc>
        <w:tc>
          <w:tcPr>
            <w:tcW w:w="1513" w:type="pct"/>
            <w:tcBorders>
              <w:top w:val="single" w:color="000000" w:sz="4" w:space="0"/>
              <w:left w:val="single" w:color="000000" w:sz="4" w:space="0"/>
              <w:bottom w:val="single" w:color="auto" w:sz="4" w:space="0"/>
              <w:right w:val="single" w:color="000000" w:sz="4" w:space="0"/>
            </w:tcBorders>
            <w:noWrap/>
            <w:vAlign w:val="center"/>
          </w:tcPr>
          <w:p w14:paraId="1FF4C7FA">
            <w:pPr>
              <w:widowControl/>
              <w:jc w:val="center"/>
              <w:textAlignment w:val="center"/>
              <w:rPr>
                <w:rFonts w:ascii="宋体" w:hAnsi="宋体" w:cs="宋体"/>
                <w:b/>
                <w:bCs/>
                <w:sz w:val="24"/>
              </w:rPr>
            </w:pPr>
            <w:r>
              <w:rPr>
                <w:rFonts w:hint="eastAsia" w:ascii="宋体" w:hAnsi="宋体" w:cs="宋体"/>
                <w:b/>
                <w:bCs/>
                <w:sz w:val="24"/>
              </w:rPr>
              <w:t>投标报价（元）</w:t>
            </w:r>
          </w:p>
        </w:tc>
        <w:tc>
          <w:tcPr>
            <w:tcW w:w="662" w:type="pct"/>
            <w:tcBorders>
              <w:top w:val="single" w:color="000000" w:sz="4" w:space="0"/>
              <w:left w:val="single" w:color="000000" w:sz="4" w:space="0"/>
              <w:bottom w:val="single" w:color="auto" w:sz="4" w:space="0"/>
              <w:right w:val="single" w:color="000000" w:sz="4" w:space="0"/>
            </w:tcBorders>
            <w:noWrap/>
            <w:vAlign w:val="center"/>
          </w:tcPr>
          <w:p w14:paraId="7AA5EAEA">
            <w:pPr>
              <w:widowControl/>
              <w:jc w:val="center"/>
              <w:textAlignment w:val="center"/>
              <w:rPr>
                <w:rFonts w:ascii="宋体" w:hAnsi="宋体" w:cs="宋体"/>
                <w:b/>
                <w:bCs/>
                <w:sz w:val="24"/>
              </w:rPr>
            </w:pPr>
            <w:r>
              <w:rPr>
                <w:rFonts w:hint="eastAsia" w:ascii="宋体" w:hAnsi="宋体" w:cs="宋体"/>
                <w:b/>
                <w:bCs/>
                <w:sz w:val="24"/>
              </w:rPr>
              <w:t>备注</w:t>
            </w:r>
          </w:p>
        </w:tc>
      </w:tr>
      <w:tr w14:paraId="495EDF75">
        <w:tblPrEx>
          <w:tblCellMar>
            <w:top w:w="0" w:type="dxa"/>
            <w:left w:w="108" w:type="dxa"/>
            <w:bottom w:w="0" w:type="dxa"/>
            <w:right w:w="108" w:type="dxa"/>
          </w:tblCellMar>
        </w:tblPrEx>
        <w:trPr>
          <w:trHeight w:val="1210" w:hRule="atLeast"/>
        </w:trPr>
        <w:tc>
          <w:tcPr>
            <w:tcW w:w="423" w:type="pct"/>
            <w:tcBorders>
              <w:top w:val="single" w:color="auto" w:sz="4" w:space="0"/>
              <w:left w:val="single" w:color="auto" w:sz="4" w:space="0"/>
              <w:bottom w:val="single" w:color="auto" w:sz="4" w:space="0"/>
              <w:right w:val="single" w:color="auto" w:sz="4" w:space="0"/>
            </w:tcBorders>
            <w:noWrap/>
            <w:vAlign w:val="center"/>
          </w:tcPr>
          <w:p w14:paraId="1463F619">
            <w:pPr>
              <w:widowControl/>
              <w:jc w:val="center"/>
              <w:textAlignment w:val="center"/>
              <w:rPr>
                <w:rFonts w:ascii="宋体" w:hAnsi="宋体" w:cs="宋体"/>
                <w:sz w:val="24"/>
              </w:rPr>
            </w:pPr>
            <w:r>
              <w:rPr>
                <w:rFonts w:hint="eastAsia" w:ascii="宋体" w:hAnsi="宋体" w:cs="宋体"/>
                <w:sz w:val="24"/>
              </w:rPr>
              <w:t>1</w:t>
            </w:r>
          </w:p>
        </w:tc>
        <w:tc>
          <w:tcPr>
            <w:tcW w:w="2400" w:type="pct"/>
            <w:tcBorders>
              <w:top w:val="single" w:color="auto" w:sz="4" w:space="0"/>
              <w:left w:val="single" w:color="auto" w:sz="4" w:space="0"/>
              <w:bottom w:val="single" w:color="auto" w:sz="4" w:space="0"/>
              <w:right w:val="single" w:color="auto" w:sz="4" w:space="0"/>
            </w:tcBorders>
            <w:noWrap/>
            <w:vAlign w:val="center"/>
          </w:tcPr>
          <w:p w14:paraId="6AB8E9A3">
            <w:pPr>
              <w:widowControl/>
              <w:jc w:val="center"/>
              <w:textAlignment w:val="center"/>
              <w:rPr>
                <w:rFonts w:ascii="宋体" w:hAnsi="宋体" w:cs="宋体"/>
                <w:sz w:val="24"/>
              </w:rPr>
            </w:pPr>
          </w:p>
          <w:p w14:paraId="2C8310E5">
            <w:pPr>
              <w:widowControl/>
              <w:jc w:val="center"/>
              <w:textAlignment w:val="center"/>
              <w:rPr>
                <w:rFonts w:ascii="宋体" w:hAnsi="宋体" w:cs="宋体"/>
                <w:sz w:val="24"/>
              </w:rPr>
            </w:pPr>
            <w:r>
              <w:rPr>
                <w:rFonts w:hint="eastAsia" w:ascii="宋体" w:hAnsi="宋体" w:cs="宋体"/>
                <w:sz w:val="24"/>
              </w:rPr>
              <w:t>启东市北新镇2025年畜禽粪污清运服务项目（二次）</w:t>
            </w:r>
          </w:p>
          <w:p w14:paraId="72C9B1ED">
            <w:pPr>
              <w:widowControl/>
              <w:jc w:val="center"/>
              <w:textAlignment w:val="center"/>
              <w:rPr>
                <w:rFonts w:ascii="宋体" w:hAnsi="宋体" w:cs="宋体"/>
                <w:sz w:val="24"/>
              </w:rPr>
            </w:pPr>
          </w:p>
        </w:tc>
        <w:tc>
          <w:tcPr>
            <w:tcW w:w="1513" w:type="pct"/>
            <w:tcBorders>
              <w:top w:val="single" w:color="auto" w:sz="4" w:space="0"/>
              <w:left w:val="single" w:color="auto" w:sz="4" w:space="0"/>
              <w:bottom w:val="single" w:color="auto" w:sz="4" w:space="0"/>
              <w:right w:val="single" w:color="auto" w:sz="4" w:space="0"/>
            </w:tcBorders>
            <w:noWrap/>
            <w:vAlign w:val="center"/>
          </w:tcPr>
          <w:p w14:paraId="46E10CFE">
            <w:pPr>
              <w:widowControl/>
              <w:jc w:val="center"/>
              <w:textAlignment w:val="center"/>
              <w:rPr>
                <w:rFonts w:ascii="宋体" w:hAnsi="宋体" w:cs="宋体"/>
                <w:sz w:val="24"/>
              </w:rPr>
            </w:pPr>
          </w:p>
        </w:tc>
        <w:tc>
          <w:tcPr>
            <w:tcW w:w="662" w:type="pct"/>
            <w:tcBorders>
              <w:top w:val="single" w:color="auto" w:sz="4" w:space="0"/>
              <w:left w:val="single" w:color="auto" w:sz="4" w:space="0"/>
              <w:bottom w:val="single" w:color="auto" w:sz="4" w:space="0"/>
              <w:right w:val="single" w:color="auto" w:sz="4" w:space="0"/>
            </w:tcBorders>
            <w:noWrap/>
            <w:vAlign w:val="center"/>
          </w:tcPr>
          <w:p w14:paraId="47505261">
            <w:pPr>
              <w:widowControl/>
              <w:jc w:val="center"/>
              <w:textAlignment w:val="center"/>
              <w:rPr>
                <w:rFonts w:ascii="宋体" w:hAnsi="宋体" w:cs="宋体"/>
                <w:sz w:val="24"/>
              </w:rPr>
            </w:pPr>
          </w:p>
        </w:tc>
      </w:tr>
    </w:tbl>
    <w:p w14:paraId="0C8E489C">
      <w:pPr>
        <w:pStyle w:val="41"/>
        <w:rPr>
          <w:color w:val="auto"/>
        </w:rPr>
      </w:pPr>
    </w:p>
    <w:p w14:paraId="298F7FAC">
      <w:pPr>
        <w:spacing w:line="500" w:lineRule="exact"/>
        <w:rPr>
          <w:rFonts w:ascii="宋体" w:hAnsi="宋体"/>
          <w:sz w:val="28"/>
          <w:szCs w:val="28"/>
        </w:rPr>
      </w:pPr>
      <w:r>
        <w:rPr>
          <w:rFonts w:hint="eastAsia" w:ascii="宋体" w:hAnsi="宋体"/>
          <w:sz w:val="28"/>
          <w:szCs w:val="28"/>
        </w:rPr>
        <w:t>谈判供应商（盖章）：</w:t>
      </w:r>
    </w:p>
    <w:p w14:paraId="7477509B">
      <w:pPr>
        <w:spacing w:line="500" w:lineRule="exact"/>
        <w:rPr>
          <w:rFonts w:ascii="宋体" w:hAnsi="宋体"/>
          <w:sz w:val="28"/>
          <w:szCs w:val="28"/>
        </w:rPr>
      </w:pPr>
      <w:r>
        <w:rPr>
          <w:rFonts w:hint="eastAsia" w:ascii="宋体" w:hAnsi="宋体"/>
          <w:sz w:val="28"/>
          <w:szCs w:val="28"/>
        </w:rPr>
        <w:t>法定代表人（签字或盖章）：</w:t>
      </w:r>
    </w:p>
    <w:p w14:paraId="249C8475">
      <w:pPr>
        <w:spacing w:line="500" w:lineRule="exact"/>
        <w:ind w:right="560" w:firstLine="6160" w:firstLineChars="2200"/>
        <w:rPr>
          <w:rFonts w:ascii="宋体" w:hAnsi="宋体"/>
          <w:sz w:val="28"/>
          <w:szCs w:val="28"/>
        </w:rPr>
        <w:sectPr>
          <w:pgSz w:w="11907" w:h="16839"/>
          <w:pgMar w:top="1531" w:right="1474" w:bottom="1474" w:left="1474" w:header="720" w:footer="720" w:gutter="0"/>
          <w:cols w:space="720" w:num="1"/>
          <w:docGrid w:linePitch="286" w:charSpace="0"/>
        </w:sectPr>
      </w:pPr>
      <w:r>
        <w:rPr>
          <w:rFonts w:hint="eastAsia" w:ascii="宋体" w:hAnsi="宋体"/>
          <w:sz w:val="28"/>
          <w:szCs w:val="28"/>
        </w:rPr>
        <w:t>年   月   日</w:t>
      </w:r>
    </w:p>
    <w:p w14:paraId="21FC4998">
      <w:pPr>
        <w:snapToGrid w:val="0"/>
        <w:spacing w:line="300" w:lineRule="auto"/>
        <w:outlineLvl w:val="0"/>
        <w:rPr>
          <w:rFonts w:ascii="仿宋" w:hAnsi="仿宋" w:eastAsia="仿宋" w:cs="宋体"/>
          <w:b/>
          <w:bCs/>
          <w:sz w:val="28"/>
          <w:szCs w:val="28"/>
        </w:rPr>
      </w:pPr>
      <w:r>
        <w:rPr>
          <w:rFonts w:hint="eastAsia" w:ascii="宋体" w:hAnsi="宋体"/>
          <w:sz w:val="28"/>
          <w:szCs w:val="28"/>
        </w:rPr>
        <w:t>附件七：</w:t>
      </w:r>
    </w:p>
    <w:p w14:paraId="306E380E">
      <w:pPr>
        <w:snapToGrid w:val="0"/>
        <w:spacing w:line="300" w:lineRule="auto"/>
        <w:jc w:val="center"/>
        <w:outlineLvl w:val="0"/>
        <w:rPr>
          <w:rFonts w:ascii="宋体" w:hAnsi="宋体" w:cs="宋体"/>
          <w:sz w:val="28"/>
          <w:szCs w:val="28"/>
          <w:lang w:bidi="zh-CN"/>
        </w:rPr>
      </w:pPr>
      <w:r>
        <w:rPr>
          <w:rFonts w:hint="eastAsia" w:ascii="宋体" w:hAnsi="宋体" w:cs="宋体"/>
          <w:b/>
          <w:bCs/>
          <w:sz w:val="28"/>
          <w:szCs w:val="28"/>
          <w:lang w:bidi="zh-CN"/>
        </w:rPr>
        <w:t>中小企业声明函（工程、服务）</w:t>
      </w:r>
    </w:p>
    <w:p w14:paraId="410E1E5A">
      <w:pPr>
        <w:snapToGrid w:val="0"/>
        <w:spacing w:line="360" w:lineRule="auto"/>
        <w:ind w:firstLine="560" w:firstLineChars="200"/>
        <w:outlineLvl w:val="0"/>
        <w:rPr>
          <w:rFonts w:ascii="宋体" w:hAnsi="宋体" w:cs="宋体"/>
          <w:sz w:val="28"/>
          <w:szCs w:val="28"/>
          <w:lang w:bidi="zh-CN"/>
        </w:rPr>
      </w:pPr>
      <w:r>
        <w:rPr>
          <w:rFonts w:hint="eastAsia" w:ascii="宋体" w:hAnsi="宋体" w:cs="宋体"/>
          <w:sz w:val="28"/>
          <w:szCs w:val="28"/>
          <w:lang w:bidi="zh-CN"/>
        </w:rPr>
        <w:t>本公司（联合体）郑重声明，根据《政府采购促进中小企业发展管理办法》（财库﹝2020﹞46 号）的规定，本公司（联合体）参加</w:t>
      </w:r>
      <w:r>
        <w:rPr>
          <w:rFonts w:hint="eastAsia" w:ascii="宋体" w:hAnsi="宋体" w:cs="宋体"/>
          <w:sz w:val="28"/>
          <w:szCs w:val="28"/>
          <w:u w:val="single"/>
          <w:lang w:bidi="zh-CN"/>
        </w:rPr>
        <w:t>（单位名称）</w:t>
      </w:r>
      <w:r>
        <w:rPr>
          <w:rFonts w:hint="eastAsia" w:ascii="宋体" w:hAnsi="宋体" w:cs="宋体"/>
          <w:sz w:val="28"/>
          <w:szCs w:val="28"/>
          <w:lang w:bidi="zh-CN"/>
        </w:rPr>
        <w:t>的</w:t>
      </w:r>
      <w:r>
        <w:rPr>
          <w:rFonts w:hint="eastAsia" w:ascii="宋体" w:hAnsi="宋体" w:cs="宋体"/>
          <w:sz w:val="28"/>
          <w:szCs w:val="28"/>
          <w:u w:val="single"/>
          <w:lang w:bidi="zh-CN"/>
        </w:rPr>
        <w:t>（项目名称）</w:t>
      </w:r>
      <w:r>
        <w:rPr>
          <w:rFonts w:hint="eastAsia" w:ascii="宋体" w:hAnsi="宋体" w:cs="宋体"/>
          <w:sz w:val="28"/>
          <w:szCs w:val="28"/>
          <w:lang w:bidi="zh-CN"/>
        </w:rPr>
        <w:t>采购活动，工程的施工单位全部为符合政策要求的中小企业（或者：服务全部由符合政策要求的中小企业承接）。相关企业（含联合 体中的中小企业、签订分包意向协议的中小企业）的具体情况如下：</w:t>
      </w:r>
    </w:p>
    <w:p w14:paraId="64F93D6C">
      <w:pPr>
        <w:snapToGrid w:val="0"/>
        <w:spacing w:line="360" w:lineRule="auto"/>
        <w:jc w:val="left"/>
        <w:outlineLvl w:val="0"/>
        <w:rPr>
          <w:rFonts w:ascii="宋体" w:hAnsi="宋体" w:cs="宋体"/>
          <w:sz w:val="28"/>
          <w:szCs w:val="28"/>
          <w:lang w:bidi="zh-CN"/>
        </w:rPr>
      </w:pPr>
      <w:r>
        <w:rPr>
          <w:rFonts w:hint="eastAsia" w:ascii="宋体" w:hAnsi="宋体" w:cs="宋体"/>
          <w:sz w:val="28"/>
          <w:szCs w:val="28"/>
          <w:lang w:bidi="zh-CN"/>
        </w:rPr>
        <w:t>1.</w:t>
      </w:r>
      <w:r>
        <w:rPr>
          <w:rFonts w:hint="eastAsia" w:ascii="宋体" w:hAnsi="宋体" w:cs="宋体"/>
          <w:sz w:val="28"/>
          <w:szCs w:val="28"/>
          <w:u w:val="single"/>
          <w:lang w:bidi="zh-CN"/>
        </w:rPr>
        <w:t>（标的名称）</w:t>
      </w:r>
      <w:r>
        <w:rPr>
          <w:rFonts w:hint="eastAsia" w:ascii="宋体" w:hAnsi="宋体" w:cs="宋体"/>
          <w:sz w:val="28"/>
          <w:szCs w:val="28"/>
          <w:lang w:bidi="zh-CN"/>
        </w:rPr>
        <w:t>，属于（</w:t>
      </w:r>
      <w:r>
        <w:rPr>
          <w:rFonts w:hint="eastAsia" w:ascii="宋体" w:hAnsi="宋体" w:cs="宋体"/>
          <w:sz w:val="28"/>
          <w:szCs w:val="28"/>
          <w:u w:val="single"/>
          <w:lang w:bidi="zh-CN"/>
        </w:rPr>
        <w:t>采购文件中明确的所属行业）</w:t>
      </w:r>
      <w:r>
        <w:rPr>
          <w:rFonts w:hint="eastAsia" w:ascii="宋体" w:hAnsi="宋体" w:cs="宋体"/>
          <w:sz w:val="28"/>
          <w:szCs w:val="28"/>
          <w:lang w:bidi="zh-CN"/>
        </w:rPr>
        <w:t>；承建（承接）企业为</w:t>
      </w:r>
      <w:r>
        <w:rPr>
          <w:rFonts w:hint="eastAsia" w:ascii="宋体" w:hAnsi="宋体" w:cs="宋体"/>
          <w:sz w:val="28"/>
          <w:szCs w:val="28"/>
          <w:u w:val="single"/>
          <w:lang w:bidi="zh-CN"/>
        </w:rPr>
        <w:t>（企业名称）</w:t>
      </w:r>
      <w:r>
        <w:rPr>
          <w:rFonts w:hint="eastAsia" w:ascii="宋体" w:hAnsi="宋体" w:cs="宋体"/>
          <w:sz w:val="28"/>
          <w:szCs w:val="28"/>
          <w:lang w:bidi="zh-CN"/>
        </w:rPr>
        <w:t>，从业人员</w:t>
      </w:r>
      <w:r>
        <w:rPr>
          <w:rFonts w:hint="eastAsia" w:ascii="宋体" w:hAnsi="宋体" w:cs="宋体"/>
          <w:sz w:val="28"/>
          <w:szCs w:val="28"/>
          <w:u w:val="single"/>
          <w:lang w:bidi="zh-CN"/>
        </w:rPr>
        <w:tab/>
      </w:r>
      <w:r>
        <w:rPr>
          <w:rFonts w:hint="eastAsia" w:ascii="宋体" w:hAnsi="宋体" w:cs="宋体"/>
          <w:sz w:val="28"/>
          <w:szCs w:val="28"/>
          <w:lang w:bidi="zh-CN"/>
        </w:rPr>
        <w:t>人，营业收入为</w:t>
      </w:r>
      <w:r>
        <w:rPr>
          <w:rFonts w:hint="eastAsia" w:ascii="宋体" w:hAnsi="宋体" w:cs="宋体"/>
          <w:sz w:val="28"/>
          <w:szCs w:val="28"/>
          <w:u w:val="single"/>
          <w:lang w:bidi="zh-CN"/>
        </w:rPr>
        <w:tab/>
      </w:r>
      <w:r>
        <w:rPr>
          <w:rFonts w:hint="eastAsia" w:ascii="宋体" w:hAnsi="宋体" w:cs="宋体"/>
          <w:sz w:val="28"/>
          <w:szCs w:val="28"/>
          <w:lang w:bidi="zh-CN"/>
        </w:rPr>
        <w:t>万元，资产总额为</w:t>
      </w:r>
      <w:r>
        <w:rPr>
          <w:rFonts w:hint="eastAsia" w:ascii="宋体" w:hAnsi="宋体" w:cs="宋体"/>
          <w:sz w:val="28"/>
          <w:szCs w:val="28"/>
          <w:u w:val="single"/>
          <w:lang w:bidi="zh-CN"/>
        </w:rPr>
        <w:tab/>
      </w:r>
      <w:r>
        <w:rPr>
          <w:rFonts w:hint="eastAsia" w:ascii="宋体" w:hAnsi="宋体" w:cs="宋体"/>
          <w:sz w:val="28"/>
          <w:szCs w:val="28"/>
          <w:lang w:bidi="zh-CN"/>
        </w:rPr>
        <w:t>万元，属于</w:t>
      </w:r>
      <w:r>
        <w:rPr>
          <w:rFonts w:hint="eastAsia" w:ascii="宋体" w:hAnsi="宋体" w:cs="宋体"/>
          <w:sz w:val="28"/>
          <w:szCs w:val="28"/>
          <w:u w:val="single"/>
          <w:lang w:bidi="zh-CN"/>
        </w:rPr>
        <w:t>（中型企业、小型企业、微型企业）</w:t>
      </w:r>
      <w:r>
        <w:rPr>
          <w:rFonts w:hint="eastAsia" w:ascii="宋体" w:hAnsi="宋体" w:cs="宋体"/>
          <w:sz w:val="28"/>
          <w:szCs w:val="28"/>
          <w:lang w:bidi="zh-CN"/>
        </w:rPr>
        <w:t>；</w:t>
      </w:r>
    </w:p>
    <w:p w14:paraId="2B548B82">
      <w:pPr>
        <w:snapToGrid w:val="0"/>
        <w:spacing w:line="360" w:lineRule="auto"/>
        <w:jc w:val="left"/>
        <w:outlineLvl w:val="0"/>
        <w:rPr>
          <w:rFonts w:ascii="宋体" w:hAnsi="宋体" w:cs="宋体"/>
          <w:sz w:val="28"/>
          <w:szCs w:val="28"/>
          <w:lang w:bidi="zh-CN"/>
        </w:rPr>
      </w:pPr>
      <w:r>
        <w:rPr>
          <w:rFonts w:hint="eastAsia" w:ascii="宋体" w:hAnsi="宋体" w:cs="宋体"/>
          <w:sz w:val="28"/>
          <w:szCs w:val="28"/>
          <w:lang w:bidi="zh-CN"/>
        </w:rPr>
        <w:t>2.</w:t>
      </w:r>
      <w:r>
        <w:rPr>
          <w:rFonts w:hint="eastAsia" w:ascii="宋体" w:hAnsi="宋体" w:cs="宋体"/>
          <w:sz w:val="28"/>
          <w:szCs w:val="28"/>
          <w:u w:val="single"/>
          <w:lang w:bidi="zh-CN"/>
        </w:rPr>
        <w:t>（标的名称）</w:t>
      </w:r>
      <w:r>
        <w:rPr>
          <w:rFonts w:hint="eastAsia" w:ascii="宋体" w:hAnsi="宋体" w:cs="宋体"/>
          <w:sz w:val="28"/>
          <w:szCs w:val="28"/>
          <w:lang w:bidi="zh-CN"/>
        </w:rPr>
        <w:t>，属于（</w:t>
      </w:r>
      <w:r>
        <w:rPr>
          <w:rFonts w:hint="eastAsia" w:ascii="宋体" w:hAnsi="宋体" w:cs="宋体"/>
          <w:sz w:val="28"/>
          <w:szCs w:val="28"/>
          <w:u w:val="single"/>
          <w:lang w:bidi="zh-CN"/>
        </w:rPr>
        <w:t>采购文件中明确的所属行业）</w:t>
      </w:r>
      <w:r>
        <w:rPr>
          <w:rFonts w:hint="eastAsia" w:ascii="宋体" w:hAnsi="宋体" w:cs="宋体"/>
          <w:sz w:val="28"/>
          <w:szCs w:val="28"/>
          <w:lang w:bidi="zh-CN"/>
        </w:rPr>
        <w:t>；承建（承接）企业为</w:t>
      </w:r>
      <w:r>
        <w:rPr>
          <w:rFonts w:hint="eastAsia" w:ascii="宋体" w:hAnsi="宋体" w:cs="宋体"/>
          <w:sz w:val="28"/>
          <w:szCs w:val="28"/>
          <w:u w:val="single"/>
          <w:lang w:bidi="zh-CN"/>
        </w:rPr>
        <w:t>（企业名称）</w:t>
      </w:r>
      <w:r>
        <w:rPr>
          <w:rFonts w:hint="eastAsia" w:ascii="宋体" w:hAnsi="宋体" w:cs="宋体"/>
          <w:sz w:val="28"/>
          <w:szCs w:val="28"/>
          <w:lang w:bidi="zh-CN"/>
        </w:rPr>
        <w:t>，从业人员</w:t>
      </w:r>
      <w:r>
        <w:rPr>
          <w:rFonts w:hint="eastAsia" w:ascii="宋体" w:hAnsi="宋体" w:cs="宋体"/>
          <w:sz w:val="28"/>
          <w:szCs w:val="28"/>
          <w:u w:val="single"/>
          <w:lang w:bidi="zh-CN"/>
        </w:rPr>
        <w:tab/>
      </w:r>
      <w:r>
        <w:rPr>
          <w:rFonts w:hint="eastAsia" w:ascii="宋体" w:hAnsi="宋体" w:cs="宋体"/>
          <w:sz w:val="28"/>
          <w:szCs w:val="28"/>
          <w:lang w:bidi="zh-CN"/>
        </w:rPr>
        <w:t>人，营业收入为</w:t>
      </w:r>
      <w:r>
        <w:rPr>
          <w:rFonts w:hint="eastAsia" w:ascii="宋体" w:hAnsi="宋体" w:cs="宋体"/>
          <w:sz w:val="28"/>
          <w:szCs w:val="28"/>
          <w:u w:val="single"/>
          <w:lang w:bidi="zh-CN"/>
        </w:rPr>
        <w:tab/>
      </w:r>
      <w:r>
        <w:rPr>
          <w:rFonts w:hint="eastAsia" w:ascii="宋体" w:hAnsi="宋体" w:cs="宋体"/>
          <w:sz w:val="28"/>
          <w:szCs w:val="28"/>
          <w:lang w:bidi="zh-CN"/>
        </w:rPr>
        <w:t>万元，资产总额为</w:t>
      </w:r>
      <w:r>
        <w:rPr>
          <w:rFonts w:hint="eastAsia" w:ascii="宋体" w:hAnsi="宋体" w:cs="宋体"/>
          <w:sz w:val="28"/>
          <w:szCs w:val="28"/>
          <w:u w:val="single"/>
          <w:lang w:bidi="zh-CN"/>
        </w:rPr>
        <w:tab/>
      </w:r>
      <w:r>
        <w:rPr>
          <w:rFonts w:hint="eastAsia" w:ascii="宋体" w:hAnsi="宋体" w:cs="宋体"/>
          <w:sz w:val="28"/>
          <w:szCs w:val="28"/>
          <w:lang w:bidi="zh-CN"/>
        </w:rPr>
        <w:t>万元，属于</w:t>
      </w:r>
      <w:r>
        <w:rPr>
          <w:rFonts w:hint="eastAsia" w:ascii="宋体" w:hAnsi="宋体" w:cs="宋体"/>
          <w:sz w:val="28"/>
          <w:szCs w:val="28"/>
          <w:u w:val="single"/>
          <w:lang w:bidi="zh-CN"/>
        </w:rPr>
        <w:t>（中型企业、小型企业、微型企业）</w:t>
      </w:r>
      <w:r>
        <w:rPr>
          <w:rFonts w:hint="eastAsia" w:ascii="宋体" w:hAnsi="宋体" w:cs="宋体"/>
          <w:sz w:val="28"/>
          <w:szCs w:val="28"/>
          <w:lang w:bidi="zh-CN"/>
        </w:rPr>
        <w:t>；</w:t>
      </w:r>
    </w:p>
    <w:p w14:paraId="76DC2FAD">
      <w:pPr>
        <w:snapToGrid w:val="0"/>
        <w:spacing w:line="360" w:lineRule="auto"/>
        <w:jc w:val="left"/>
        <w:outlineLvl w:val="0"/>
        <w:rPr>
          <w:rFonts w:ascii="宋体" w:hAnsi="宋体" w:cs="宋体"/>
          <w:sz w:val="28"/>
          <w:szCs w:val="28"/>
          <w:lang w:bidi="zh-CN"/>
        </w:rPr>
      </w:pPr>
      <w:r>
        <w:rPr>
          <w:rFonts w:hint="eastAsia" w:ascii="宋体" w:hAnsi="宋体" w:cs="宋体"/>
          <w:sz w:val="28"/>
          <w:szCs w:val="28"/>
          <w:lang w:bidi="zh-CN"/>
        </w:rPr>
        <w:t>……</w:t>
      </w:r>
    </w:p>
    <w:p w14:paraId="5A876663">
      <w:pPr>
        <w:snapToGrid w:val="0"/>
        <w:spacing w:line="360" w:lineRule="auto"/>
        <w:ind w:firstLine="560" w:firstLineChars="200"/>
        <w:outlineLvl w:val="0"/>
        <w:rPr>
          <w:rFonts w:ascii="宋体" w:hAnsi="宋体" w:cs="宋体"/>
          <w:sz w:val="28"/>
          <w:szCs w:val="28"/>
          <w:lang w:bidi="zh-CN"/>
        </w:rPr>
      </w:pPr>
      <w:r>
        <w:rPr>
          <w:rFonts w:hint="eastAsia" w:ascii="宋体" w:hAnsi="宋体" w:cs="宋体"/>
          <w:sz w:val="28"/>
          <w:szCs w:val="28"/>
          <w:lang w:bidi="zh-CN"/>
        </w:rPr>
        <w:t>以上企业，不属于大企业的分支机构，不存在控股股东为大企业的情形，也不存在与大企业的负责人为同一人的情形。</w:t>
      </w:r>
    </w:p>
    <w:p w14:paraId="5D51C7BE">
      <w:pPr>
        <w:snapToGrid w:val="0"/>
        <w:spacing w:line="360" w:lineRule="auto"/>
        <w:ind w:firstLine="560" w:firstLineChars="200"/>
        <w:outlineLvl w:val="0"/>
        <w:rPr>
          <w:rFonts w:ascii="宋体" w:hAnsi="宋体" w:cs="宋体"/>
          <w:sz w:val="28"/>
          <w:szCs w:val="28"/>
          <w:lang w:bidi="zh-CN"/>
        </w:rPr>
      </w:pPr>
      <w:r>
        <w:rPr>
          <w:rFonts w:hint="eastAsia" w:ascii="宋体" w:hAnsi="宋体" w:cs="宋体"/>
          <w:sz w:val="28"/>
          <w:szCs w:val="28"/>
          <w:lang w:bidi="zh-CN"/>
        </w:rPr>
        <w:t>本企业对上述声明内容的真实性负责。如有虚假，将依法承担相应责任。</w:t>
      </w:r>
    </w:p>
    <w:p w14:paraId="25E3C084">
      <w:pPr>
        <w:snapToGrid w:val="0"/>
        <w:spacing w:line="300" w:lineRule="auto"/>
        <w:outlineLvl w:val="0"/>
        <w:rPr>
          <w:rFonts w:ascii="宋体" w:hAnsi="宋体" w:cs="宋体"/>
          <w:sz w:val="28"/>
          <w:szCs w:val="28"/>
          <w:lang w:bidi="zh-CN"/>
        </w:rPr>
      </w:pPr>
    </w:p>
    <w:p w14:paraId="071AF50A">
      <w:pPr>
        <w:snapToGrid w:val="0"/>
        <w:spacing w:line="300" w:lineRule="auto"/>
        <w:outlineLvl w:val="0"/>
        <w:rPr>
          <w:rFonts w:ascii="宋体" w:hAnsi="宋体" w:cs="宋体"/>
          <w:sz w:val="28"/>
          <w:szCs w:val="28"/>
          <w:lang w:bidi="zh-CN"/>
        </w:rPr>
      </w:pPr>
    </w:p>
    <w:p w14:paraId="728B13FC">
      <w:pPr>
        <w:snapToGrid w:val="0"/>
        <w:spacing w:line="300" w:lineRule="auto"/>
        <w:outlineLvl w:val="0"/>
        <w:rPr>
          <w:rFonts w:ascii="宋体" w:hAnsi="宋体" w:cs="宋体"/>
          <w:sz w:val="28"/>
          <w:szCs w:val="28"/>
          <w:lang w:bidi="zh-CN"/>
        </w:rPr>
      </w:pPr>
    </w:p>
    <w:p w14:paraId="48BE5C62">
      <w:pPr>
        <w:snapToGrid w:val="0"/>
        <w:spacing w:line="300" w:lineRule="auto"/>
        <w:outlineLvl w:val="0"/>
        <w:rPr>
          <w:rFonts w:ascii="宋体" w:hAnsi="宋体" w:cs="宋体"/>
          <w:sz w:val="28"/>
          <w:szCs w:val="28"/>
          <w:lang w:bidi="zh-CN"/>
        </w:rPr>
      </w:pPr>
    </w:p>
    <w:p w14:paraId="2086E0FD">
      <w:pPr>
        <w:snapToGrid w:val="0"/>
        <w:spacing w:line="300" w:lineRule="auto"/>
        <w:outlineLvl w:val="0"/>
        <w:rPr>
          <w:rFonts w:ascii="宋体" w:hAnsi="宋体" w:cs="宋体"/>
          <w:sz w:val="28"/>
          <w:szCs w:val="28"/>
          <w:lang w:bidi="zh-CN"/>
        </w:rPr>
      </w:pPr>
    </w:p>
    <w:p w14:paraId="79BBF2F2">
      <w:pPr>
        <w:snapToGrid w:val="0"/>
        <w:spacing w:line="300" w:lineRule="auto"/>
        <w:ind w:firstLine="4900" w:firstLineChars="1750"/>
        <w:outlineLvl w:val="0"/>
        <w:rPr>
          <w:rFonts w:ascii="宋体" w:hAnsi="宋体" w:cs="宋体"/>
          <w:sz w:val="28"/>
          <w:szCs w:val="28"/>
          <w:lang w:bidi="zh-CN"/>
        </w:rPr>
      </w:pPr>
      <w:r>
        <w:rPr>
          <w:rFonts w:hint="eastAsia" w:ascii="宋体" w:hAnsi="宋体" w:cs="宋体"/>
          <w:sz w:val="28"/>
          <w:szCs w:val="28"/>
          <w:lang w:bidi="zh-CN"/>
        </w:rPr>
        <w:t>企业名称（盖章）：</w:t>
      </w:r>
    </w:p>
    <w:p w14:paraId="5AA482DE">
      <w:pPr>
        <w:snapToGrid w:val="0"/>
        <w:spacing w:line="300" w:lineRule="auto"/>
        <w:ind w:firstLine="4900" w:firstLineChars="1750"/>
        <w:outlineLvl w:val="0"/>
        <w:rPr>
          <w:rFonts w:ascii="宋体" w:hAnsi="宋体" w:cs="宋体"/>
          <w:sz w:val="28"/>
          <w:szCs w:val="28"/>
          <w:lang w:bidi="zh-CN"/>
        </w:rPr>
      </w:pPr>
      <w:r>
        <w:rPr>
          <w:rFonts w:hint="eastAsia" w:ascii="宋体" w:hAnsi="宋体" w:cs="宋体"/>
          <w:sz w:val="28"/>
          <w:szCs w:val="28"/>
          <w:lang w:bidi="zh-CN"/>
        </w:rPr>
        <w:t>日期：</w:t>
      </w:r>
    </w:p>
    <w:p w14:paraId="5951D8DD">
      <w:pPr>
        <w:snapToGrid w:val="0"/>
        <w:spacing w:line="300" w:lineRule="auto"/>
        <w:outlineLvl w:val="0"/>
        <w:rPr>
          <w:rFonts w:ascii="宋体" w:hAnsi="宋体" w:cs="宋体"/>
          <w:sz w:val="28"/>
          <w:szCs w:val="28"/>
        </w:rPr>
      </w:pPr>
    </w:p>
    <w:p w14:paraId="4B8D8E91">
      <w:pPr>
        <w:snapToGrid w:val="0"/>
        <w:spacing w:line="300" w:lineRule="auto"/>
        <w:outlineLvl w:val="0"/>
        <w:rPr>
          <w:rFonts w:ascii="宋体" w:hAnsi="宋体" w:cs="宋体"/>
          <w:sz w:val="28"/>
          <w:szCs w:val="28"/>
        </w:rPr>
      </w:pPr>
    </w:p>
    <w:p w14:paraId="4FA4A567">
      <w:pPr>
        <w:snapToGrid w:val="0"/>
        <w:spacing w:line="300" w:lineRule="auto"/>
        <w:outlineLvl w:val="0"/>
        <w:rPr>
          <w:rFonts w:ascii="宋体" w:hAnsi="宋体" w:cs="宋体"/>
          <w:sz w:val="28"/>
          <w:szCs w:val="28"/>
        </w:rPr>
      </w:pPr>
    </w:p>
    <w:p w14:paraId="308EBD08">
      <w:pPr>
        <w:spacing w:line="460" w:lineRule="exact"/>
        <w:jc w:val="center"/>
        <w:rPr>
          <w:rFonts w:ascii="宋体" w:hAnsi="宋体" w:cs="宋体"/>
          <w:b/>
          <w:sz w:val="32"/>
          <w:szCs w:val="32"/>
        </w:rPr>
      </w:pPr>
      <w:r>
        <w:rPr>
          <w:rFonts w:hint="eastAsia" w:ascii="宋体" w:hAnsi="宋体" w:cs="宋体"/>
          <w:b/>
          <w:sz w:val="32"/>
          <w:szCs w:val="32"/>
        </w:rPr>
        <w:t>残疾人福利性单位声明函</w:t>
      </w:r>
    </w:p>
    <w:p w14:paraId="7AE86CD4">
      <w:pPr>
        <w:spacing w:line="588" w:lineRule="exact"/>
        <w:ind w:firstLine="560" w:firstLineChars="200"/>
        <w:rPr>
          <w:rFonts w:ascii="宋体" w:hAnsi="宋体" w:cs="宋体"/>
          <w:sz w:val="28"/>
          <w:szCs w:val="28"/>
        </w:rPr>
      </w:pPr>
      <w:r>
        <w:rPr>
          <w:rFonts w:hint="eastAsia" w:ascii="宋体" w:hAnsi="宋体" w:cs="宋体"/>
          <w:sz w:val="28"/>
          <w:szCs w:val="28"/>
        </w:rPr>
        <w:t>本单位郑重声明，根据《财政部 民政部 中国残疾人联合会关于促进残疾人就业政府采购政策的通知》（财库〔2017〕141号）的规定，本单位为符合条件的残疾人福利性单位，且本单位参加______单位的______的项目采购活动提供本单位制造的货物（由本单位承担工程/提供服务），或者提供其他残疾人福利性单位制造的货物（不包括使用非残疾人福利性单位注册商标的货物）。</w:t>
      </w:r>
    </w:p>
    <w:p w14:paraId="0CE5028C">
      <w:pPr>
        <w:spacing w:line="588" w:lineRule="exact"/>
        <w:ind w:firstLine="560" w:firstLineChars="200"/>
        <w:rPr>
          <w:rFonts w:ascii="宋体" w:hAnsi="宋体" w:cs="宋体"/>
          <w:sz w:val="28"/>
          <w:szCs w:val="28"/>
        </w:rPr>
      </w:pPr>
      <w:r>
        <w:rPr>
          <w:rFonts w:hint="eastAsia" w:ascii="宋体" w:hAnsi="宋体" w:cs="宋体"/>
          <w:sz w:val="28"/>
          <w:szCs w:val="28"/>
        </w:rPr>
        <w:t>本单位对上述声明的真实性负责。如有虚假，将依法承担相应责任。</w:t>
      </w:r>
    </w:p>
    <w:p w14:paraId="356BB900">
      <w:pPr>
        <w:spacing w:line="588" w:lineRule="exact"/>
        <w:ind w:firstLine="560" w:firstLineChars="200"/>
        <w:rPr>
          <w:rFonts w:ascii="宋体" w:hAnsi="宋体" w:cs="宋体"/>
          <w:sz w:val="28"/>
          <w:szCs w:val="28"/>
        </w:rPr>
      </w:pPr>
      <w:r>
        <w:rPr>
          <w:rFonts w:hint="eastAsia" w:ascii="宋体" w:hAnsi="宋体" w:cs="宋体"/>
          <w:sz w:val="28"/>
          <w:szCs w:val="28"/>
        </w:rPr>
        <w:t>（备注：1、供应商如不提供此声明函，价格将不做相应扣除。2、中标供应商为残疾人福利单位的，此声明函将随中标结果同时公告，接受社会监督）</w:t>
      </w:r>
    </w:p>
    <w:p w14:paraId="304A0BCA">
      <w:pPr>
        <w:spacing w:line="588" w:lineRule="exact"/>
        <w:ind w:firstLine="584" w:firstLineChars="200"/>
        <w:rPr>
          <w:rFonts w:ascii="宋体" w:hAnsi="宋体" w:cs="宋体"/>
          <w:spacing w:val="6"/>
          <w:sz w:val="28"/>
          <w:szCs w:val="28"/>
        </w:rPr>
      </w:pPr>
    </w:p>
    <w:p w14:paraId="2B31DAC4">
      <w:pPr>
        <w:spacing w:line="588" w:lineRule="exact"/>
        <w:ind w:firstLine="584" w:firstLineChars="200"/>
        <w:rPr>
          <w:rFonts w:ascii="宋体" w:hAnsi="宋体" w:cs="宋体"/>
          <w:spacing w:val="6"/>
          <w:sz w:val="28"/>
          <w:szCs w:val="28"/>
        </w:rPr>
      </w:pPr>
    </w:p>
    <w:p w14:paraId="011A5CFF">
      <w:pPr>
        <w:spacing w:line="588" w:lineRule="exact"/>
        <w:ind w:firstLine="584" w:firstLineChars="200"/>
        <w:rPr>
          <w:rFonts w:ascii="宋体" w:hAnsi="宋体" w:cs="宋体"/>
          <w:spacing w:val="6"/>
          <w:sz w:val="28"/>
          <w:szCs w:val="28"/>
        </w:rPr>
      </w:pPr>
    </w:p>
    <w:p w14:paraId="44B38422">
      <w:pPr>
        <w:spacing w:line="588" w:lineRule="exact"/>
        <w:ind w:firstLine="584" w:firstLineChars="200"/>
        <w:rPr>
          <w:rFonts w:ascii="宋体" w:hAnsi="宋体" w:cs="宋体"/>
          <w:spacing w:val="6"/>
          <w:sz w:val="28"/>
          <w:szCs w:val="28"/>
        </w:rPr>
      </w:pPr>
    </w:p>
    <w:p w14:paraId="4D35D0F5">
      <w:pPr>
        <w:tabs>
          <w:tab w:val="left" w:pos="4860"/>
        </w:tabs>
        <w:spacing w:line="588" w:lineRule="exact"/>
        <w:ind w:right="1560" w:firstLine="560" w:firstLineChars="200"/>
        <w:jc w:val="center"/>
        <w:rPr>
          <w:rFonts w:ascii="宋体" w:hAnsi="宋体" w:cs="宋体"/>
          <w:sz w:val="28"/>
          <w:szCs w:val="28"/>
        </w:rPr>
      </w:pPr>
      <w:r>
        <w:rPr>
          <w:rFonts w:hint="eastAsia" w:ascii="宋体" w:hAnsi="宋体" w:cs="宋体"/>
          <w:sz w:val="28"/>
          <w:szCs w:val="28"/>
        </w:rPr>
        <w:t xml:space="preserve">           供应商全称（盖章）：</w:t>
      </w:r>
    </w:p>
    <w:p w14:paraId="2DF2676C">
      <w:pPr>
        <w:tabs>
          <w:tab w:val="left" w:pos="4860"/>
        </w:tabs>
        <w:spacing w:line="588" w:lineRule="exact"/>
        <w:ind w:right="1560" w:firstLine="560" w:firstLineChars="200"/>
        <w:jc w:val="center"/>
        <w:rPr>
          <w:rFonts w:ascii="宋体" w:hAnsi="宋体" w:cs="宋体"/>
          <w:sz w:val="28"/>
          <w:szCs w:val="28"/>
        </w:rPr>
      </w:pPr>
      <w:r>
        <w:rPr>
          <w:rFonts w:hint="eastAsia" w:ascii="宋体" w:hAnsi="宋体" w:cs="宋体"/>
          <w:sz w:val="28"/>
          <w:szCs w:val="28"/>
        </w:rPr>
        <w:t xml:space="preserve">              日  期：</w:t>
      </w:r>
    </w:p>
    <w:p w14:paraId="53D42716">
      <w:pPr>
        <w:ind w:firstLine="420"/>
        <w:rPr>
          <w:rFonts w:ascii="宋体" w:hAnsi="宋体" w:cs="宋体"/>
          <w:sz w:val="28"/>
          <w:szCs w:val="28"/>
        </w:rPr>
      </w:pPr>
    </w:p>
    <w:p w14:paraId="11804308">
      <w:pPr>
        <w:snapToGrid w:val="0"/>
        <w:spacing w:line="300" w:lineRule="auto"/>
        <w:outlineLvl w:val="0"/>
        <w:rPr>
          <w:rFonts w:ascii="宋体" w:hAnsi="宋体" w:cs="宋体"/>
          <w:sz w:val="28"/>
          <w:szCs w:val="28"/>
        </w:rPr>
      </w:pPr>
    </w:p>
    <w:p w14:paraId="329247DE">
      <w:pPr>
        <w:snapToGrid w:val="0"/>
        <w:spacing w:line="300" w:lineRule="auto"/>
        <w:outlineLvl w:val="0"/>
        <w:rPr>
          <w:rFonts w:ascii="宋体" w:hAnsi="宋体" w:cs="宋体"/>
          <w:sz w:val="28"/>
          <w:szCs w:val="28"/>
        </w:rPr>
      </w:pPr>
    </w:p>
    <w:p w14:paraId="57391234">
      <w:pPr>
        <w:snapToGrid w:val="0"/>
        <w:spacing w:line="300" w:lineRule="auto"/>
        <w:outlineLvl w:val="0"/>
        <w:rPr>
          <w:rFonts w:ascii="宋体" w:hAnsi="宋体" w:cs="宋体"/>
          <w:sz w:val="28"/>
          <w:szCs w:val="28"/>
        </w:rPr>
      </w:pPr>
    </w:p>
    <w:p w14:paraId="352853E6">
      <w:pPr>
        <w:snapToGrid w:val="0"/>
        <w:spacing w:line="300" w:lineRule="auto"/>
        <w:outlineLvl w:val="0"/>
        <w:rPr>
          <w:rFonts w:ascii="宋体" w:hAnsi="宋体" w:cs="宋体"/>
          <w:sz w:val="28"/>
          <w:szCs w:val="28"/>
        </w:rPr>
      </w:pPr>
    </w:p>
    <w:p w14:paraId="6AE6D125">
      <w:pPr>
        <w:snapToGrid w:val="0"/>
        <w:spacing w:line="300" w:lineRule="auto"/>
        <w:outlineLvl w:val="0"/>
        <w:rPr>
          <w:rFonts w:ascii="宋体" w:hAnsi="宋体" w:cs="宋体"/>
          <w:sz w:val="28"/>
          <w:szCs w:val="28"/>
        </w:rPr>
      </w:pPr>
    </w:p>
    <w:p w14:paraId="30F4BFA8">
      <w:pPr>
        <w:snapToGrid w:val="0"/>
        <w:spacing w:line="300" w:lineRule="auto"/>
        <w:outlineLvl w:val="0"/>
        <w:rPr>
          <w:rFonts w:ascii="宋体" w:hAnsi="宋体" w:cs="宋体"/>
          <w:sz w:val="28"/>
          <w:szCs w:val="28"/>
        </w:rPr>
      </w:pPr>
    </w:p>
    <w:p w14:paraId="26D53188">
      <w:pPr>
        <w:snapToGrid w:val="0"/>
        <w:spacing w:line="420" w:lineRule="exact"/>
        <w:jc w:val="center"/>
        <w:outlineLvl w:val="3"/>
        <w:rPr>
          <w:rFonts w:ascii="宋体" w:hAnsi="宋体" w:cs="宋体"/>
          <w:b/>
          <w:bCs/>
          <w:sz w:val="32"/>
          <w:szCs w:val="32"/>
        </w:rPr>
      </w:pPr>
    </w:p>
    <w:p w14:paraId="5F0A65F4">
      <w:pPr>
        <w:snapToGrid w:val="0"/>
        <w:spacing w:line="420" w:lineRule="exact"/>
        <w:jc w:val="center"/>
        <w:outlineLvl w:val="3"/>
        <w:rPr>
          <w:rFonts w:ascii="宋体" w:hAnsi="宋体" w:cs="宋体"/>
          <w:b/>
          <w:bCs/>
          <w:sz w:val="32"/>
          <w:szCs w:val="32"/>
        </w:rPr>
      </w:pPr>
      <w:r>
        <w:rPr>
          <w:rFonts w:hint="eastAsia" w:ascii="宋体" w:hAnsi="宋体" w:cs="宋体"/>
          <w:b/>
          <w:bCs/>
          <w:sz w:val="32"/>
          <w:szCs w:val="32"/>
        </w:rPr>
        <w:t>监狱和戒毒企业证明材料</w:t>
      </w:r>
    </w:p>
    <w:p w14:paraId="064EFD2B">
      <w:pPr>
        <w:snapToGrid w:val="0"/>
        <w:spacing w:line="420" w:lineRule="exact"/>
        <w:ind w:firstLine="495" w:firstLineChars="177"/>
        <w:rPr>
          <w:rFonts w:ascii="宋体" w:hAnsi="宋体" w:cs="宋体"/>
          <w:sz w:val="28"/>
          <w:szCs w:val="28"/>
        </w:rPr>
      </w:pPr>
    </w:p>
    <w:p w14:paraId="69C960AF">
      <w:pPr>
        <w:snapToGrid w:val="0"/>
        <w:spacing w:line="420" w:lineRule="exact"/>
        <w:ind w:firstLine="498" w:firstLineChars="177"/>
        <w:rPr>
          <w:rFonts w:ascii="宋体" w:hAnsi="宋体" w:cs="宋体"/>
          <w:b/>
          <w:sz w:val="28"/>
          <w:szCs w:val="28"/>
        </w:rPr>
      </w:pPr>
      <w:r>
        <w:rPr>
          <w:rFonts w:hint="eastAsia" w:ascii="宋体" w:hAnsi="宋体" w:cs="宋体"/>
          <w:b/>
          <w:sz w:val="28"/>
          <w:szCs w:val="28"/>
        </w:rPr>
        <w:t>（格式自拟）</w:t>
      </w:r>
    </w:p>
    <w:p w14:paraId="309A94AB">
      <w:pPr>
        <w:snapToGrid w:val="0"/>
        <w:spacing w:line="420" w:lineRule="exact"/>
        <w:ind w:firstLine="495" w:firstLineChars="177"/>
        <w:rPr>
          <w:rFonts w:ascii="宋体" w:hAnsi="宋体" w:cs="宋体"/>
          <w:sz w:val="28"/>
          <w:szCs w:val="28"/>
        </w:rPr>
      </w:pPr>
    </w:p>
    <w:p w14:paraId="3F713FD5">
      <w:pPr>
        <w:snapToGrid w:val="0"/>
        <w:spacing w:line="420" w:lineRule="exact"/>
        <w:ind w:firstLine="660" w:firstLineChars="236"/>
        <w:rPr>
          <w:rFonts w:ascii="宋体" w:hAnsi="宋体" w:cs="宋体"/>
          <w:sz w:val="28"/>
          <w:szCs w:val="28"/>
        </w:rPr>
      </w:pPr>
      <w:r>
        <w:rPr>
          <w:rFonts w:hint="eastAsia" w:ascii="宋体" w:hAnsi="宋体" w:cs="宋体"/>
          <w:sz w:val="28"/>
          <w:szCs w:val="28"/>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1D653EDC">
      <w:pPr>
        <w:jc w:val="center"/>
        <w:rPr>
          <w:rFonts w:ascii="宋体" w:hAnsi="宋体" w:cs="仿宋"/>
          <w:b/>
          <w:bCs/>
          <w:sz w:val="32"/>
          <w:szCs w:val="32"/>
        </w:rPr>
      </w:pPr>
    </w:p>
    <w:p w14:paraId="07CDE82B">
      <w:pPr>
        <w:jc w:val="center"/>
        <w:rPr>
          <w:rFonts w:ascii="宋体" w:hAnsi="宋体" w:cs="仿宋"/>
          <w:b/>
          <w:bCs/>
          <w:sz w:val="32"/>
          <w:szCs w:val="32"/>
        </w:rPr>
      </w:pPr>
    </w:p>
    <w:p w14:paraId="224F6343">
      <w:pPr>
        <w:jc w:val="center"/>
        <w:rPr>
          <w:rFonts w:ascii="宋体" w:hAnsi="宋体" w:cs="仿宋"/>
          <w:b/>
          <w:bCs/>
          <w:sz w:val="32"/>
          <w:szCs w:val="32"/>
        </w:rPr>
      </w:pPr>
    </w:p>
    <w:p w14:paraId="1DE488FA">
      <w:pPr>
        <w:jc w:val="center"/>
        <w:rPr>
          <w:rFonts w:ascii="宋体" w:hAnsi="宋体" w:cs="仿宋"/>
          <w:b/>
          <w:bCs/>
          <w:sz w:val="32"/>
          <w:szCs w:val="32"/>
        </w:rPr>
      </w:pPr>
    </w:p>
    <w:p w14:paraId="43B4C0BD">
      <w:pPr>
        <w:jc w:val="center"/>
        <w:rPr>
          <w:rFonts w:ascii="宋体" w:hAnsi="宋体" w:cs="仿宋"/>
          <w:b/>
          <w:bCs/>
          <w:sz w:val="32"/>
          <w:szCs w:val="32"/>
        </w:rPr>
      </w:pPr>
    </w:p>
    <w:p w14:paraId="33FA489E">
      <w:pPr>
        <w:jc w:val="center"/>
        <w:rPr>
          <w:rFonts w:ascii="宋体" w:hAnsi="宋体" w:cs="仿宋"/>
          <w:b/>
          <w:bCs/>
          <w:sz w:val="32"/>
          <w:szCs w:val="32"/>
        </w:rPr>
      </w:pPr>
    </w:p>
    <w:p w14:paraId="623975C2">
      <w:pPr>
        <w:jc w:val="center"/>
        <w:rPr>
          <w:rFonts w:ascii="宋体" w:hAnsi="宋体" w:cs="仿宋"/>
          <w:b/>
          <w:bCs/>
          <w:sz w:val="32"/>
          <w:szCs w:val="32"/>
        </w:rPr>
      </w:pPr>
    </w:p>
    <w:p w14:paraId="0AB1270C">
      <w:pPr>
        <w:jc w:val="center"/>
        <w:rPr>
          <w:rFonts w:ascii="宋体" w:hAnsi="宋体" w:cs="仿宋"/>
          <w:b/>
          <w:bCs/>
          <w:sz w:val="32"/>
          <w:szCs w:val="32"/>
        </w:rPr>
      </w:pPr>
    </w:p>
    <w:p w14:paraId="16C3053E">
      <w:pPr>
        <w:jc w:val="center"/>
        <w:rPr>
          <w:rFonts w:ascii="宋体" w:hAnsi="宋体" w:cs="仿宋"/>
          <w:b/>
          <w:bCs/>
          <w:sz w:val="32"/>
          <w:szCs w:val="32"/>
        </w:rPr>
      </w:pPr>
    </w:p>
    <w:p w14:paraId="2032362E">
      <w:pPr>
        <w:jc w:val="center"/>
        <w:rPr>
          <w:rFonts w:ascii="宋体" w:hAnsi="宋体" w:cs="仿宋"/>
          <w:b/>
          <w:bCs/>
          <w:sz w:val="32"/>
          <w:szCs w:val="32"/>
        </w:rPr>
      </w:pPr>
    </w:p>
    <w:p w14:paraId="1FA3E2AC">
      <w:pPr>
        <w:jc w:val="center"/>
        <w:rPr>
          <w:rFonts w:ascii="宋体" w:hAnsi="宋体" w:cs="仿宋"/>
          <w:b/>
          <w:bCs/>
          <w:sz w:val="32"/>
          <w:szCs w:val="32"/>
        </w:rPr>
      </w:pPr>
    </w:p>
    <w:p w14:paraId="430EEF30">
      <w:pPr>
        <w:jc w:val="center"/>
        <w:rPr>
          <w:rFonts w:ascii="宋体" w:hAnsi="宋体" w:cs="仿宋"/>
          <w:b/>
          <w:bCs/>
          <w:sz w:val="32"/>
          <w:szCs w:val="32"/>
        </w:rPr>
      </w:pPr>
    </w:p>
    <w:p w14:paraId="0442674F">
      <w:pPr>
        <w:jc w:val="center"/>
        <w:rPr>
          <w:rFonts w:ascii="宋体" w:hAnsi="宋体" w:cs="仿宋"/>
          <w:b/>
          <w:bCs/>
          <w:sz w:val="32"/>
          <w:szCs w:val="32"/>
        </w:rPr>
      </w:pPr>
    </w:p>
    <w:p w14:paraId="72C8A7E6">
      <w:pPr>
        <w:jc w:val="center"/>
        <w:rPr>
          <w:rFonts w:ascii="宋体" w:hAnsi="宋体" w:cs="仿宋"/>
          <w:b/>
          <w:bCs/>
          <w:sz w:val="32"/>
          <w:szCs w:val="32"/>
        </w:rPr>
      </w:pPr>
    </w:p>
    <w:p w14:paraId="198CF5AC">
      <w:pPr>
        <w:jc w:val="center"/>
        <w:rPr>
          <w:rFonts w:ascii="宋体" w:hAnsi="宋体" w:cs="仿宋"/>
          <w:b/>
          <w:bCs/>
          <w:sz w:val="32"/>
          <w:szCs w:val="32"/>
        </w:rPr>
      </w:pPr>
    </w:p>
    <w:p w14:paraId="4B090353">
      <w:pPr>
        <w:jc w:val="center"/>
        <w:rPr>
          <w:rFonts w:ascii="宋体" w:hAnsi="宋体" w:cs="仿宋"/>
          <w:b/>
          <w:bCs/>
          <w:sz w:val="32"/>
          <w:szCs w:val="32"/>
        </w:rPr>
      </w:pPr>
    </w:p>
    <w:p w14:paraId="39D3085A">
      <w:pPr>
        <w:jc w:val="center"/>
        <w:rPr>
          <w:rFonts w:ascii="宋体" w:hAnsi="宋体" w:cs="仿宋"/>
          <w:b/>
          <w:bCs/>
          <w:sz w:val="32"/>
          <w:szCs w:val="32"/>
        </w:rPr>
      </w:pPr>
    </w:p>
    <w:p w14:paraId="5E06CA6A">
      <w:pPr>
        <w:jc w:val="center"/>
        <w:rPr>
          <w:rFonts w:ascii="宋体" w:hAnsi="宋体" w:cs="仿宋"/>
          <w:b/>
          <w:bCs/>
          <w:sz w:val="32"/>
          <w:szCs w:val="32"/>
        </w:rPr>
      </w:pPr>
    </w:p>
    <w:p w14:paraId="435BE43F">
      <w:pPr>
        <w:jc w:val="center"/>
        <w:rPr>
          <w:rFonts w:ascii="宋体" w:hAnsi="宋体" w:cs="仿宋"/>
          <w:b/>
          <w:bCs/>
          <w:sz w:val="32"/>
          <w:szCs w:val="32"/>
        </w:rPr>
      </w:pPr>
    </w:p>
    <w:p w14:paraId="52013DD2">
      <w:pPr>
        <w:jc w:val="center"/>
        <w:rPr>
          <w:rFonts w:ascii="宋体" w:hAnsi="宋体" w:cs="仿宋"/>
          <w:b/>
          <w:bCs/>
          <w:sz w:val="32"/>
          <w:szCs w:val="32"/>
        </w:rPr>
      </w:pPr>
    </w:p>
    <w:p w14:paraId="6A3FE24E">
      <w:pPr>
        <w:jc w:val="center"/>
        <w:rPr>
          <w:rFonts w:ascii="宋体" w:hAnsi="宋体" w:cs="仿宋"/>
          <w:b/>
          <w:bCs/>
          <w:sz w:val="32"/>
          <w:szCs w:val="32"/>
        </w:rPr>
      </w:pPr>
    </w:p>
    <w:p w14:paraId="5EBDE4C6">
      <w:pPr>
        <w:jc w:val="center"/>
        <w:rPr>
          <w:rFonts w:ascii="宋体" w:hAnsi="宋体" w:cs="仿宋"/>
          <w:b/>
          <w:bCs/>
          <w:sz w:val="32"/>
          <w:szCs w:val="32"/>
        </w:rPr>
      </w:pPr>
    </w:p>
    <w:p w14:paraId="7E54432E">
      <w:pPr>
        <w:jc w:val="center"/>
        <w:rPr>
          <w:rFonts w:ascii="宋体" w:hAnsi="宋体" w:cs="仿宋"/>
          <w:b/>
          <w:bCs/>
          <w:sz w:val="32"/>
          <w:szCs w:val="32"/>
        </w:rPr>
      </w:pPr>
    </w:p>
    <w:p w14:paraId="7F98D28C">
      <w:pPr>
        <w:jc w:val="center"/>
        <w:rPr>
          <w:rFonts w:ascii="宋体" w:hAnsi="宋体" w:cs="仿宋"/>
          <w:b/>
          <w:bCs/>
          <w:sz w:val="32"/>
          <w:szCs w:val="32"/>
        </w:rPr>
      </w:pPr>
    </w:p>
    <w:p w14:paraId="36A9D127">
      <w:pPr>
        <w:jc w:val="center"/>
        <w:rPr>
          <w:rFonts w:ascii="宋体" w:hAnsi="宋体" w:cs="仿宋"/>
          <w:b/>
          <w:bCs/>
          <w:sz w:val="32"/>
          <w:szCs w:val="32"/>
        </w:rPr>
      </w:pPr>
    </w:p>
    <w:p w14:paraId="1FB58293">
      <w:pPr>
        <w:snapToGrid w:val="0"/>
        <w:spacing w:line="300" w:lineRule="auto"/>
        <w:outlineLvl w:val="0"/>
        <w:rPr>
          <w:rFonts w:ascii="宋体" w:hAnsi="宋体" w:cs="宋体"/>
          <w:b/>
          <w:bCs/>
          <w:sz w:val="28"/>
          <w:szCs w:val="28"/>
          <w:lang w:bidi="zh-CN"/>
        </w:rPr>
      </w:pPr>
      <w:r>
        <w:rPr>
          <w:rFonts w:hint="eastAsia" w:ascii="宋体" w:hAnsi="宋体" w:cs="宋体"/>
          <w:b/>
          <w:bCs/>
          <w:sz w:val="28"/>
          <w:szCs w:val="28"/>
          <w:lang w:bidi="zh-CN"/>
        </w:rPr>
        <w:t>附件八</w:t>
      </w:r>
    </w:p>
    <w:p w14:paraId="320A7C1C">
      <w:pPr>
        <w:jc w:val="center"/>
        <w:rPr>
          <w:rFonts w:ascii="宋体" w:hAnsi="宋体" w:cs="仿宋"/>
          <w:b/>
          <w:bCs/>
          <w:sz w:val="32"/>
          <w:szCs w:val="32"/>
        </w:rPr>
      </w:pPr>
      <w:r>
        <w:rPr>
          <w:rFonts w:hint="eastAsia" w:ascii="宋体" w:hAnsi="宋体" w:cs="仿宋"/>
          <w:b/>
          <w:bCs/>
          <w:sz w:val="32"/>
          <w:szCs w:val="32"/>
        </w:rPr>
        <w:t>质疑函范本</w:t>
      </w:r>
    </w:p>
    <w:p w14:paraId="6D5480AA">
      <w:pPr>
        <w:adjustRightInd w:val="0"/>
        <w:snapToGrid w:val="0"/>
        <w:spacing w:beforeLines="100" w:line="360" w:lineRule="auto"/>
        <w:ind w:firstLine="480"/>
        <w:rPr>
          <w:rFonts w:ascii="宋体" w:hAnsi="宋体" w:cs="宋体"/>
          <w:bCs/>
          <w:sz w:val="24"/>
        </w:rPr>
      </w:pPr>
      <w:r>
        <w:rPr>
          <w:rFonts w:hint="eastAsia" w:ascii="宋体" w:hAnsi="宋体" w:cs="宋体"/>
          <w:bCs/>
          <w:sz w:val="24"/>
        </w:rPr>
        <w:t>一、质疑投标人基本信息</w:t>
      </w:r>
    </w:p>
    <w:p w14:paraId="328D5968">
      <w:pPr>
        <w:adjustRightInd w:val="0"/>
        <w:snapToGrid w:val="0"/>
        <w:spacing w:line="360" w:lineRule="auto"/>
        <w:ind w:firstLine="480"/>
        <w:rPr>
          <w:rFonts w:ascii="宋体" w:hAnsi="宋体" w:cs="宋体"/>
          <w:sz w:val="24"/>
          <w:u w:val="dotted"/>
        </w:rPr>
      </w:pPr>
      <w:r>
        <w:rPr>
          <w:rFonts w:hint="eastAsia" w:ascii="宋体" w:hAnsi="宋体" w:cs="宋体"/>
          <w:sz w:val="24"/>
        </w:rPr>
        <w:t>质疑投标人：</w:t>
      </w:r>
    </w:p>
    <w:p w14:paraId="68A49205">
      <w:pPr>
        <w:adjustRightInd w:val="0"/>
        <w:snapToGrid w:val="0"/>
        <w:spacing w:line="360" w:lineRule="auto"/>
        <w:ind w:firstLine="480"/>
        <w:rPr>
          <w:rFonts w:ascii="宋体" w:hAnsi="宋体" w:cs="宋体"/>
          <w:sz w:val="24"/>
        </w:rPr>
      </w:pPr>
      <w:r>
        <w:rPr>
          <w:rFonts w:hint="eastAsia" w:ascii="宋体" w:hAnsi="宋体" w:cs="宋体"/>
          <w:sz w:val="24"/>
        </w:rPr>
        <w:t>地址：邮编：</w:t>
      </w:r>
    </w:p>
    <w:p w14:paraId="5FAE5FAC">
      <w:pPr>
        <w:adjustRightInd w:val="0"/>
        <w:snapToGrid w:val="0"/>
        <w:spacing w:line="360" w:lineRule="auto"/>
        <w:ind w:firstLine="480"/>
        <w:rPr>
          <w:rFonts w:ascii="宋体" w:hAnsi="宋体" w:cs="宋体"/>
          <w:sz w:val="24"/>
        </w:rPr>
      </w:pPr>
      <w:r>
        <w:rPr>
          <w:rFonts w:hint="eastAsia" w:ascii="宋体" w:hAnsi="宋体" w:cs="宋体"/>
          <w:sz w:val="24"/>
        </w:rPr>
        <w:t>联系人：联系电话：</w:t>
      </w:r>
    </w:p>
    <w:p w14:paraId="77CA0199">
      <w:pPr>
        <w:adjustRightInd w:val="0"/>
        <w:snapToGrid w:val="0"/>
        <w:spacing w:line="360" w:lineRule="auto"/>
        <w:ind w:firstLine="480"/>
        <w:rPr>
          <w:rFonts w:ascii="宋体" w:hAnsi="宋体" w:cs="宋体"/>
          <w:sz w:val="24"/>
          <w:u w:val="dotted"/>
        </w:rPr>
      </w:pPr>
      <w:r>
        <w:rPr>
          <w:rFonts w:hint="eastAsia" w:ascii="宋体" w:hAnsi="宋体" w:cs="宋体"/>
          <w:sz w:val="24"/>
        </w:rPr>
        <w:t>授权代表：</w:t>
      </w:r>
    </w:p>
    <w:p w14:paraId="678EF650">
      <w:pPr>
        <w:adjustRightInd w:val="0"/>
        <w:snapToGrid w:val="0"/>
        <w:spacing w:line="360" w:lineRule="auto"/>
        <w:ind w:firstLine="480"/>
        <w:rPr>
          <w:rFonts w:ascii="宋体" w:hAnsi="宋体" w:cs="宋体"/>
          <w:sz w:val="24"/>
        </w:rPr>
      </w:pPr>
      <w:r>
        <w:rPr>
          <w:rFonts w:hint="eastAsia" w:ascii="宋体" w:hAnsi="宋体" w:cs="宋体"/>
          <w:sz w:val="24"/>
        </w:rPr>
        <w:t>联系电话：</w:t>
      </w:r>
    </w:p>
    <w:p w14:paraId="67E293DE">
      <w:pPr>
        <w:adjustRightInd w:val="0"/>
        <w:snapToGrid w:val="0"/>
        <w:spacing w:line="360" w:lineRule="auto"/>
        <w:ind w:firstLine="480"/>
        <w:rPr>
          <w:rFonts w:ascii="宋体" w:hAnsi="宋体" w:cs="宋体"/>
          <w:sz w:val="24"/>
        </w:rPr>
      </w:pPr>
      <w:r>
        <w:rPr>
          <w:rFonts w:hint="eastAsia" w:ascii="宋体" w:hAnsi="宋体" w:cs="宋体"/>
          <w:sz w:val="24"/>
        </w:rPr>
        <w:t>地址： 邮编：</w:t>
      </w:r>
    </w:p>
    <w:p w14:paraId="21BDA704">
      <w:pPr>
        <w:adjustRightInd w:val="0"/>
        <w:snapToGrid w:val="0"/>
        <w:spacing w:line="360" w:lineRule="auto"/>
        <w:ind w:firstLine="480"/>
        <w:rPr>
          <w:rFonts w:ascii="宋体" w:hAnsi="宋体" w:cs="宋体"/>
          <w:bCs/>
          <w:sz w:val="24"/>
        </w:rPr>
      </w:pPr>
      <w:r>
        <w:rPr>
          <w:rFonts w:hint="eastAsia" w:ascii="宋体" w:hAnsi="宋体" w:cs="宋体"/>
          <w:bCs/>
          <w:sz w:val="24"/>
        </w:rPr>
        <w:t>二、质疑项目基本情况</w:t>
      </w:r>
    </w:p>
    <w:p w14:paraId="04EDA8B0">
      <w:pPr>
        <w:adjustRightInd w:val="0"/>
        <w:snapToGrid w:val="0"/>
        <w:spacing w:line="360" w:lineRule="auto"/>
        <w:ind w:firstLine="480"/>
        <w:rPr>
          <w:rFonts w:ascii="宋体" w:hAnsi="宋体" w:cs="宋体"/>
          <w:sz w:val="24"/>
        </w:rPr>
      </w:pPr>
      <w:r>
        <w:rPr>
          <w:rFonts w:hint="eastAsia" w:ascii="宋体" w:hAnsi="宋体" w:cs="宋体"/>
          <w:sz w:val="24"/>
        </w:rPr>
        <w:t>质疑项目的名称：</w:t>
      </w:r>
    </w:p>
    <w:p w14:paraId="746ACBCD">
      <w:pPr>
        <w:adjustRightInd w:val="0"/>
        <w:snapToGrid w:val="0"/>
        <w:spacing w:line="360" w:lineRule="auto"/>
        <w:ind w:firstLine="480"/>
        <w:rPr>
          <w:rFonts w:ascii="宋体" w:hAnsi="宋体" w:cs="宋体"/>
          <w:sz w:val="24"/>
        </w:rPr>
      </w:pPr>
      <w:r>
        <w:rPr>
          <w:rFonts w:hint="eastAsia" w:ascii="宋体" w:hAnsi="宋体" w:cs="宋体"/>
          <w:sz w:val="24"/>
        </w:rPr>
        <w:t>质疑项目的编号：包号：</w:t>
      </w:r>
    </w:p>
    <w:p w14:paraId="6EC60773">
      <w:pPr>
        <w:adjustRightInd w:val="0"/>
        <w:snapToGrid w:val="0"/>
        <w:spacing w:line="360" w:lineRule="auto"/>
        <w:ind w:firstLine="480"/>
        <w:rPr>
          <w:rFonts w:ascii="宋体" w:hAnsi="宋体" w:cs="宋体"/>
          <w:sz w:val="24"/>
          <w:u w:val="dotted"/>
        </w:rPr>
      </w:pPr>
      <w:r>
        <w:rPr>
          <w:rFonts w:hint="eastAsia" w:ascii="宋体" w:hAnsi="宋体" w:cs="宋体"/>
          <w:sz w:val="24"/>
        </w:rPr>
        <w:t>采购人名称：</w:t>
      </w:r>
    </w:p>
    <w:p w14:paraId="29CF07A1">
      <w:pPr>
        <w:adjustRightInd w:val="0"/>
        <w:snapToGrid w:val="0"/>
        <w:spacing w:line="360" w:lineRule="auto"/>
        <w:ind w:firstLine="480"/>
        <w:rPr>
          <w:rFonts w:ascii="宋体" w:hAnsi="宋体" w:cs="宋体"/>
          <w:sz w:val="24"/>
        </w:rPr>
      </w:pPr>
      <w:r>
        <w:rPr>
          <w:rFonts w:hint="eastAsia" w:ascii="宋体" w:hAnsi="宋体" w:cs="宋体"/>
          <w:sz w:val="24"/>
        </w:rPr>
        <w:t>采购文件获取日期：</w:t>
      </w:r>
    </w:p>
    <w:p w14:paraId="76009C1F">
      <w:pPr>
        <w:adjustRightInd w:val="0"/>
        <w:snapToGrid w:val="0"/>
        <w:spacing w:line="360" w:lineRule="auto"/>
        <w:ind w:firstLine="480"/>
        <w:rPr>
          <w:rFonts w:ascii="宋体" w:hAnsi="宋体" w:cs="宋体"/>
          <w:bCs/>
          <w:sz w:val="24"/>
        </w:rPr>
      </w:pPr>
      <w:r>
        <w:rPr>
          <w:rFonts w:hint="eastAsia" w:ascii="宋体" w:hAnsi="宋体" w:cs="宋体"/>
          <w:bCs/>
          <w:sz w:val="24"/>
        </w:rPr>
        <w:t>三、质疑事项具体内容</w:t>
      </w:r>
    </w:p>
    <w:p w14:paraId="2ED19D54">
      <w:pPr>
        <w:adjustRightInd w:val="0"/>
        <w:snapToGrid w:val="0"/>
        <w:spacing w:line="360" w:lineRule="auto"/>
        <w:ind w:firstLine="480"/>
        <w:rPr>
          <w:rFonts w:ascii="宋体" w:hAnsi="宋体" w:cs="宋体"/>
          <w:sz w:val="24"/>
          <w:u w:val="dotted"/>
        </w:rPr>
      </w:pPr>
      <w:r>
        <w:rPr>
          <w:rFonts w:hint="eastAsia" w:ascii="宋体" w:hAnsi="宋体" w:cs="宋体"/>
          <w:sz w:val="24"/>
        </w:rPr>
        <w:t>质疑事项1：</w:t>
      </w:r>
    </w:p>
    <w:p w14:paraId="2E22E1E3">
      <w:pPr>
        <w:adjustRightInd w:val="0"/>
        <w:snapToGrid w:val="0"/>
        <w:spacing w:line="360" w:lineRule="auto"/>
        <w:ind w:firstLine="480"/>
        <w:rPr>
          <w:rFonts w:ascii="宋体" w:hAnsi="宋体" w:cs="宋体"/>
          <w:sz w:val="24"/>
          <w:u w:val="dotted"/>
        </w:rPr>
      </w:pPr>
      <w:r>
        <w:rPr>
          <w:rFonts w:hint="eastAsia" w:ascii="宋体" w:hAnsi="宋体" w:cs="宋体"/>
          <w:sz w:val="24"/>
        </w:rPr>
        <w:t>事实依据：</w:t>
      </w:r>
    </w:p>
    <w:p w14:paraId="51C66C5A">
      <w:pPr>
        <w:adjustRightInd w:val="0"/>
        <w:snapToGrid w:val="0"/>
        <w:spacing w:line="360" w:lineRule="auto"/>
        <w:ind w:firstLine="480"/>
        <w:rPr>
          <w:rFonts w:ascii="宋体" w:hAnsi="宋体" w:cs="宋体"/>
          <w:sz w:val="24"/>
        </w:rPr>
      </w:pPr>
    </w:p>
    <w:p w14:paraId="7079CC68">
      <w:pPr>
        <w:adjustRightInd w:val="0"/>
        <w:snapToGrid w:val="0"/>
        <w:spacing w:line="360" w:lineRule="auto"/>
        <w:ind w:firstLine="480"/>
        <w:rPr>
          <w:rFonts w:ascii="宋体" w:hAnsi="宋体" w:cs="宋体"/>
          <w:sz w:val="24"/>
          <w:u w:val="dotted"/>
        </w:rPr>
      </w:pPr>
      <w:r>
        <w:rPr>
          <w:rFonts w:hint="eastAsia" w:ascii="宋体" w:hAnsi="宋体" w:cs="宋体"/>
          <w:sz w:val="24"/>
        </w:rPr>
        <w:t>法律依据：</w:t>
      </w:r>
    </w:p>
    <w:p w14:paraId="60A25084">
      <w:pPr>
        <w:adjustRightInd w:val="0"/>
        <w:snapToGrid w:val="0"/>
        <w:spacing w:line="360" w:lineRule="auto"/>
        <w:ind w:firstLine="480"/>
        <w:rPr>
          <w:rFonts w:ascii="宋体" w:hAnsi="宋体" w:cs="宋体"/>
          <w:sz w:val="24"/>
          <w:u w:val="dotted"/>
        </w:rPr>
      </w:pPr>
    </w:p>
    <w:p w14:paraId="15207263">
      <w:pPr>
        <w:adjustRightInd w:val="0"/>
        <w:snapToGrid w:val="0"/>
        <w:spacing w:line="360" w:lineRule="auto"/>
        <w:ind w:firstLine="480"/>
        <w:rPr>
          <w:rFonts w:ascii="宋体" w:hAnsi="宋体" w:cs="宋体"/>
          <w:sz w:val="24"/>
          <w:u w:val="dotted"/>
        </w:rPr>
      </w:pPr>
      <w:r>
        <w:rPr>
          <w:rFonts w:hint="eastAsia" w:ascii="宋体" w:hAnsi="宋体" w:cs="宋体"/>
          <w:sz w:val="24"/>
        </w:rPr>
        <w:t>质疑事项2</w:t>
      </w:r>
    </w:p>
    <w:p w14:paraId="225DBB03">
      <w:pPr>
        <w:adjustRightInd w:val="0"/>
        <w:snapToGrid w:val="0"/>
        <w:spacing w:line="360" w:lineRule="auto"/>
        <w:ind w:firstLine="480"/>
        <w:rPr>
          <w:rFonts w:ascii="宋体" w:hAnsi="宋体" w:cs="宋体"/>
          <w:sz w:val="24"/>
        </w:rPr>
      </w:pPr>
      <w:r>
        <w:rPr>
          <w:rFonts w:hint="eastAsia" w:ascii="宋体" w:hAnsi="宋体" w:cs="宋体"/>
          <w:sz w:val="24"/>
        </w:rPr>
        <w:t>……</w:t>
      </w:r>
    </w:p>
    <w:p w14:paraId="1CD1D2DE">
      <w:pPr>
        <w:adjustRightInd w:val="0"/>
        <w:snapToGrid w:val="0"/>
        <w:spacing w:line="360" w:lineRule="auto"/>
        <w:ind w:firstLine="480"/>
        <w:rPr>
          <w:rFonts w:ascii="宋体" w:hAnsi="宋体" w:cs="宋体"/>
          <w:bCs/>
          <w:sz w:val="24"/>
        </w:rPr>
      </w:pPr>
      <w:r>
        <w:rPr>
          <w:rFonts w:hint="eastAsia" w:ascii="宋体" w:hAnsi="宋体" w:cs="宋体"/>
          <w:bCs/>
          <w:sz w:val="24"/>
        </w:rPr>
        <w:t>四、与质疑事项相关的质疑请求</w:t>
      </w:r>
    </w:p>
    <w:p w14:paraId="2518DEBA">
      <w:pPr>
        <w:adjustRightInd w:val="0"/>
        <w:snapToGrid w:val="0"/>
        <w:spacing w:line="360" w:lineRule="auto"/>
        <w:ind w:firstLine="480"/>
        <w:rPr>
          <w:rFonts w:ascii="宋体" w:hAnsi="宋体" w:cs="宋体"/>
          <w:sz w:val="24"/>
          <w:u w:val="dotted"/>
        </w:rPr>
      </w:pPr>
      <w:r>
        <w:rPr>
          <w:rFonts w:hint="eastAsia" w:ascii="宋体" w:hAnsi="宋体" w:cs="宋体"/>
          <w:sz w:val="24"/>
        </w:rPr>
        <w:t>请求：</w:t>
      </w:r>
    </w:p>
    <w:p w14:paraId="2CFC84B7">
      <w:pPr>
        <w:ind w:firstLine="480"/>
        <w:rPr>
          <w:rFonts w:ascii="宋体" w:hAnsi="宋体" w:cs="宋体"/>
          <w:sz w:val="24"/>
        </w:rPr>
      </w:pPr>
      <w:r>
        <w:rPr>
          <w:rFonts w:hint="eastAsia" w:ascii="宋体" w:hAnsi="宋体" w:cs="宋体"/>
          <w:sz w:val="24"/>
        </w:rPr>
        <w:t xml:space="preserve">签字(签章)：                   公章：                      </w:t>
      </w:r>
    </w:p>
    <w:p w14:paraId="51C3AE6A">
      <w:pPr>
        <w:ind w:firstLine="480"/>
        <w:rPr>
          <w:rFonts w:ascii="宋体" w:hAnsi="宋体" w:cs="宋体"/>
          <w:sz w:val="24"/>
        </w:rPr>
      </w:pPr>
      <w:r>
        <w:rPr>
          <w:rFonts w:hint="eastAsia" w:ascii="宋体" w:hAnsi="宋体" w:cs="宋体"/>
          <w:sz w:val="24"/>
        </w:rPr>
        <w:t xml:space="preserve">日期：    </w:t>
      </w:r>
    </w:p>
    <w:p w14:paraId="2BAD25B3">
      <w:pPr>
        <w:spacing w:line="400" w:lineRule="exact"/>
        <w:ind w:firstLine="482"/>
        <w:rPr>
          <w:rFonts w:ascii="宋体" w:hAnsi="宋体" w:cs="宋体"/>
          <w:b/>
          <w:sz w:val="24"/>
        </w:rPr>
      </w:pPr>
    </w:p>
    <w:p w14:paraId="3DA9F694">
      <w:pPr>
        <w:spacing w:line="400" w:lineRule="exact"/>
        <w:ind w:firstLine="482"/>
        <w:rPr>
          <w:rFonts w:ascii="宋体" w:hAnsi="宋体" w:cs="宋体"/>
          <w:b/>
          <w:sz w:val="24"/>
        </w:rPr>
      </w:pPr>
    </w:p>
    <w:p w14:paraId="481B2CDD">
      <w:pPr>
        <w:spacing w:line="400" w:lineRule="exact"/>
        <w:ind w:firstLine="482"/>
        <w:rPr>
          <w:rFonts w:ascii="宋体" w:hAnsi="宋体" w:cs="宋体"/>
          <w:b/>
          <w:sz w:val="24"/>
        </w:rPr>
      </w:pPr>
    </w:p>
    <w:p w14:paraId="3075B3DF">
      <w:pPr>
        <w:spacing w:line="400" w:lineRule="exact"/>
        <w:ind w:firstLine="482"/>
        <w:rPr>
          <w:rFonts w:ascii="宋体" w:hAnsi="宋体" w:cs="宋体"/>
          <w:b/>
          <w:sz w:val="24"/>
        </w:rPr>
      </w:pPr>
    </w:p>
    <w:p w14:paraId="032FF27E">
      <w:pPr>
        <w:spacing w:line="400" w:lineRule="exact"/>
        <w:ind w:firstLine="482"/>
        <w:rPr>
          <w:rFonts w:ascii="宋体" w:hAnsi="宋体" w:cs="宋体"/>
          <w:b/>
          <w:sz w:val="24"/>
        </w:rPr>
      </w:pPr>
      <w:r>
        <w:rPr>
          <w:rFonts w:hint="eastAsia" w:ascii="宋体" w:hAnsi="宋体" w:cs="宋体"/>
          <w:b/>
          <w:sz w:val="24"/>
        </w:rPr>
        <w:t>质疑函制作说明：</w:t>
      </w:r>
    </w:p>
    <w:p w14:paraId="4EA42AF7">
      <w:pPr>
        <w:widowControl/>
        <w:spacing w:line="400" w:lineRule="exact"/>
        <w:ind w:firstLine="480"/>
        <w:jc w:val="left"/>
        <w:rPr>
          <w:rFonts w:ascii="宋体" w:hAnsi="宋体" w:cs="宋体"/>
          <w:sz w:val="24"/>
        </w:rPr>
      </w:pPr>
      <w:r>
        <w:rPr>
          <w:rFonts w:hint="eastAsia" w:ascii="宋体" w:hAnsi="宋体" w:cs="宋体"/>
          <w:sz w:val="24"/>
        </w:rPr>
        <w:t>1.投标人提出质疑时，应提交质疑函和必要的证明材料。</w:t>
      </w:r>
    </w:p>
    <w:p w14:paraId="4064D10D">
      <w:pPr>
        <w:widowControl/>
        <w:spacing w:line="400" w:lineRule="exact"/>
        <w:ind w:firstLine="480"/>
        <w:jc w:val="left"/>
        <w:rPr>
          <w:rFonts w:ascii="宋体" w:hAnsi="宋体" w:cs="宋体"/>
          <w:sz w:val="24"/>
        </w:rPr>
      </w:pPr>
      <w:r>
        <w:rPr>
          <w:rFonts w:hint="eastAsia" w:ascii="宋体" w:hAnsi="宋体" w:cs="宋体"/>
          <w:sz w:val="24"/>
        </w:rPr>
        <w:t>2.质疑投标人若委托代理人进行质疑的，质疑函应按要求列明“授权代表”的有关内容，并在附件中提交由质疑</w:t>
      </w:r>
      <w:r>
        <w:rPr>
          <w:rFonts w:hint="eastAsia" w:ascii="宋体" w:hAnsi="宋体" w:cs="宋体"/>
          <w:kern w:val="0"/>
          <w:sz w:val="24"/>
        </w:rPr>
        <w:t>投标人签署的授权委托书。授权委托书应载明代理人的姓名或者名称、代理事项、具体权限、期限和相关事项。</w:t>
      </w:r>
    </w:p>
    <w:p w14:paraId="04353CBA">
      <w:pPr>
        <w:widowControl/>
        <w:spacing w:line="400" w:lineRule="exact"/>
        <w:ind w:firstLine="480"/>
        <w:jc w:val="left"/>
        <w:rPr>
          <w:rFonts w:ascii="宋体" w:hAnsi="宋体" w:cs="宋体"/>
          <w:sz w:val="24"/>
        </w:rPr>
      </w:pPr>
      <w:r>
        <w:rPr>
          <w:rFonts w:hint="eastAsia" w:ascii="宋体" w:hAnsi="宋体" w:cs="宋体"/>
          <w:sz w:val="24"/>
        </w:rPr>
        <w:t>3.质疑投标人若对项目的某一分包进行质疑，质疑函中应列明具体分包号。</w:t>
      </w:r>
    </w:p>
    <w:p w14:paraId="15881EE9">
      <w:pPr>
        <w:widowControl/>
        <w:spacing w:line="400" w:lineRule="exact"/>
        <w:ind w:firstLine="480"/>
        <w:jc w:val="left"/>
        <w:rPr>
          <w:rFonts w:ascii="宋体" w:hAnsi="宋体" w:cs="宋体"/>
          <w:sz w:val="24"/>
        </w:rPr>
      </w:pPr>
      <w:r>
        <w:rPr>
          <w:rFonts w:hint="eastAsia" w:ascii="宋体" w:hAnsi="宋体" w:cs="宋体"/>
          <w:sz w:val="24"/>
        </w:rPr>
        <w:t>4.质疑函的质疑事项应具体、明确，并有必要的事实依据和法律依据。</w:t>
      </w:r>
    </w:p>
    <w:p w14:paraId="1BC59AD7">
      <w:pPr>
        <w:widowControl/>
        <w:spacing w:line="400" w:lineRule="exact"/>
        <w:ind w:firstLine="480"/>
        <w:jc w:val="left"/>
        <w:rPr>
          <w:rFonts w:ascii="宋体" w:hAnsi="宋体" w:cs="宋体"/>
          <w:sz w:val="24"/>
        </w:rPr>
      </w:pPr>
      <w:r>
        <w:rPr>
          <w:rFonts w:hint="eastAsia" w:ascii="宋体" w:hAnsi="宋体" w:cs="宋体"/>
          <w:sz w:val="24"/>
        </w:rPr>
        <w:t>5.质疑函的质疑请求应与质疑事项相关。</w:t>
      </w:r>
    </w:p>
    <w:p w14:paraId="0155DBCB">
      <w:pPr>
        <w:widowControl/>
        <w:spacing w:line="400" w:lineRule="exact"/>
        <w:ind w:firstLine="480"/>
        <w:jc w:val="left"/>
        <w:rPr>
          <w:rFonts w:ascii="宋体" w:hAnsi="宋体" w:cs="宋体"/>
          <w:sz w:val="24"/>
        </w:rPr>
      </w:pPr>
      <w:r>
        <w:rPr>
          <w:rFonts w:hint="eastAsia" w:ascii="宋体" w:hAnsi="宋体" w:cs="宋体"/>
          <w:sz w:val="24"/>
        </w:rPr>
        <w:t>6.质疑投标人为自然人的，质疑函应由本人签字；质疑投标人为法人或者其他组织的，质疑函应由法定代表人、主要负责人，或者其授权代表签字或者盖章，并加盖公章。</w:t>
      </w:r>
    </w:p>
    <w:p w14:paraId="5885DA4A">
      <w:pPr>
        <w:pStyle w:val="5"/>
        <w:ind w:firstLine="480" w:firstLineChars="200"/>
        <w:rPr>
          <w:rFonts w:hAnsi="宋体"/>
        </w:rPr>
      </w:pPr>
      <w:r>
        <w:rPr>
          <w:rFonts w:hint="eastAsia" w:hAnsi="宋体" w:cs="宋体"/>
        </w:rPr>
        <w:t>7. 对其他资格要求、项目需求、评分标准的质疑，请向采购人提出，由采购人负责答复。</w:t>
      </w:r>
    </w:p>
    <w:p w14:paraId="009AE711">
      <w:pPr>
        <w:pStyle w:val="5"/>
        <w:rPr>
          <w:rFonts w:hAnsi="宋体"/>
        </w:rPr>
      </w:pPr>
    </w:p>
    <w:sectPr>
      <w:pgSz w:w="11907" w:h="16839"/>
      <w:pgMar w:top="1531" w:right="1474" w:bottom="1474" w:left="1474"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 w:name="Courier New">
    <w:panose1 w:val="02070309020205020404"/>
    <w:charset w:val="00"/>
    <w:family w:val="modern"/>
    <w:pitch w:val="default"/>
    <w:sig w:usb0="E0002AFF" w:usb1="C0007843" w:usb2="00000009" w:usb3="00000000" w:csb0="400001FF" w:csb1="FFFF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A6484">
    <w:pPr>
      <w:pStyle w:val="16"/>
      <w:jc w:val="center"/>
    </w:pPr>
  </w:p>
  <w:p w14:paraId="709F0B03">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EDA88">
    <w:pPr>
      <w:pStyle w:val="16"/>
      <w:jc w:val="center"/>
    </w:pPr>
  </w:p>
  <w:p w14:paraId="1572E764">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00229">
    <w:pPr>
      <w:pStyle w:val="1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3FF8141">
                          <w:pPr>
                            <w:pStyle w:val="16"/>
                          </w:pPr>
                          <w:r>
                            <w:fldChar w:fldCharType="begin"/>
                          </w:r>
                          <w:r>
                            <w:instrText xml:space="preserve"> PAGE  \* MERGEFORMAT </w:instrText>
                          </w:r>
                          <w:r>
                            <w:fldChar w:fldCharType="separate"/>
                          </w:r>
                          <w:r>
                            <w:t>37</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7N1u80BAACn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esk&#10;Tx+woqqHQHVxuPNDKp3iSMHEemjBpi/xYZQncc9XcdUQmUyX1qv1uqSUpNzsEE7xeD0AxrfKW5aM&#10;mgO9XhZVnN5jHEvnktTN+XttDMVFZdxfAcIcIyqvwHQ7MRknTlYc9sNEY++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n7N1u80BAACnAwAADgAAAAAAAAABACAAAAAeAQAAZHJzL2Uy&#10;b0RvYy54bWxQSwUGAAAAAAYABgBZAQAAXQUAAAAA&#10;">
              <v:fill on="f" focussize="0,0"/>
              <v:stroke on="f"/>
              <v:imagedata o:title=""/>
              <o:lock v:ext="edit" aspectratio="f"/>
              <v:textbox inset="0mm,0mm,0mm,0mm" style="mso-fit-shape-to-text:t;">
                <w:txbxContent>
                  <w:p w14:paraId="63FF8141">
                    <w:pPr>
                      <w:pStyle w:val="16"/>
                    </w:pPr>
                    <w:r>
                      <w:fldChar w:fldCharType="begin"/>
                    </w:r>
                    <w:r>
                      <w:instrText xml:space="preserve"> PAGE  \* MERGEFORMAT </w:instrText>
                    </w:r>
                    <w:r>
                      <w:fldChar w:fldCharType="separate"/>
                    </w:r>
                    <w:r>
                      <w:t>37</w:t>
                    </w:r>
                    <w:r>
                      <w:fldChar w:fldCharType="end"/>
                    </w:r>
                  </w:p>
                </w:txbxContent>
              </v:textbox>
            </v:shape>
          </w:pict>
        </mc:Fallback>
      </mc:AlternateContent>
    </w:r>
  </w:p>
  <w:p w14:paraId="48C0E025">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2B1BB">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64DD8A"/>
    <w:multiLevelType w:val="singleLevel"/>
    <w:tmpl w:val="8764DD8A"/>
    <w:lvl w:ilvl="0" w:tentative="0">
      <w:start w:val="5"/>
      <w:numFmt w:val="chineseCounting"/>
      <w:suff w:val="nothing"/>
      <w:lvlText w:val="%1、"/>
      <w:lvlJc w:val="left"/>
      <w:rPr>
        <w:rFonts w:hint="eastAsia"/>
      </w:rPr>
    </w:lvl>
  </w:abstractNum>
  <w:abstractNum w:abstractNumId="1">
    <w:nsid w:val="B34BA837"/>
    <w:multiLevelType w:val="singleLevel"/>
    <w:tmpl w:val="B34BA837"/>
    <w:lvl w:ilvl="0" w:tentative="0">
      <w:start w:val="1"/>
      <w:numFmt w:val="chineseCounting"/>
      <w:suff w:val="nothing"/>
      <w:lvlText w:val="%1、"/>
      <w:lvlJc w:val="left"/>
      <w:rPr>
        <w:rFonts w:hint="eastAsia"/>
        <w:b/>
        <w:bCs/>
      </w:rPr>
    </w:lvl>
  </w:abstractNum>
  <w:abstractNum w:abstractNumId="2">
    <w:nsid w:val="F8CFDD39"/>
    <w:multiLevelType w:val="singleLevel"/>
    <w:tmpl w:val="F8CFDD39"/>
    <w:lvl w:ilvl="0" w:tentative="0">
      <w:start w:val="3"/>
      <w:numFmt w:val="chineseCounting"/>
      <w:suff w:val="space"/>
      <w:lvlText w:val="第%1部分"/>
      <w:lvlJc w:val="left"/>
      <w:rPr>
        <w:rFonts w:hint="eastAsia"/>
      </w:rPr>
    </w:lvl>
  </w:abstractNum>
  <w:abstractNum w:abstractNumId="3">
    <w:nsid w:val="5BA9B2D2"/>
    <w:multiLevelType w:val="singleLevel"/>
    <w:tmpl w:val="5BA9B2D2"/>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43"/>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3YmQ2MTk3MDU2N2EwZDdhNTIyNGMzMzk4MDFiMzEifQ=="/>
  </w:docVars>
  <w:rsids>
    <w:rsidRoot w:val="00172A27"/>
    <w:rsid w:val="00001C28"/>
    <w:rsid w:val="000350F4"/>
    <w:rsid w:val="00044F86"/>
    <w:rsid w:val="00073AF1"/>
    <w:rsid w:val="0008106F"/>
    <w:rsid w:val="00090DAC"/>
    <w:rsid w:val="00097CD6"/>
    <w:rsid w:val="000A3A74"/>
    <w:rsid w:val="000A56FA"/>
    <w:rsid w:val="000D630F"/>
    <w:rsid w:val="000F5C66"/>
    <w:rsid w:val="000F62C3"/>
    <w:rsid w:val="000F7458"/>
    <w:rsid w:val="00103B86"/>
    <w:rsid w:val="0010591A"/>
    <w:rsid w:val="001071A7"/>
    <w:rsid w:val="001120DE"/>
    <w:rsid w:val="00126448"/>
    <w:rsid w:val="001266B4"/>
    <w:rsid w:val="00160010"/>
    <w:rsid w:val="00164A0D"/>
    <w:rsid w:val="00172A27"/>
    <w:rsid w:val="001A00F0"/>
    <w:rsid w:val="001B4EDD"/>
    <w:rsid w:val="001C186F"/>
    <w:rsid w:val="001D647C"/>
    <w:rsid w:val="001D674A"/>
    <w:rsid w:val="001E5876"/>
    <w:rsid w:val="001F1D26"/>
    <w:rsid w:val="001F4484"/>
    <w:rsid w:val="002056D0"/>
    <w:rsid w:val="00206263"/>
    <w:rsid w:val="00213FE2"/>
    <w:rsid w:val="00235C50"/>
    <w:rsid w:val="00251330"/>
    <w:rsid w:val="00271B25"/>
    <w:rsid w:val="00274005"/>
    <w:rsid w:val="0027544F"/>
    <w:rsid w:val="0028282B"/>
    <w:rsid w:val="00292BAB"/>
    <w:rsid w:val="002B76D9"/>
    <w:rsid w:val="002C3503"/>
    <w:rsid w:val="002F5C03"/>
    <w:rsid w:val="00311088"/>
    <w:rsid w:val="00326D09"/>
    <w:rsid w:val="00367426"/>
    <w:rsid w:val="0037500B"/>
    <w:rsid w:val="003949B3"/>
    <w:rsid w:val="00396DED"/>
    <w:rsid w:val="00397141"/>
    <w:rsid w:val="003B15AB"/>
    <w:rsid w:val="003D33A7"/>
    <w:rsid w:val="004124BD"/>
    <w:rsid w:val="00416B43"/>
    <w:rsid w:val="00416FE6"/>
    <w:rsid w:val="00426B93"/>
    <w:rsid w:val="004434D1"/>
    <w:rsid w:val="0046375D"/>
    <w:rsid w:val="0047306D"/>
    <w:rsid w:val="004856F6"/>
    <w:rsid w:val="004B6561"/>
    <w:rsid w:val="004B7F6E"/>
    <w:rsid w:val="004D3027"/>
    <w:rsid w:val="004E43BF"/>
    <w:rsid w:val="004F6756"/>
    <w:rsid w:val="00515979"/>
    <w:rsid w:val="00525BE7"/>
    <w:rsid w:val="00535697"/>
    <w:rsid w:val="00541261"/>
    <w:rsid w:val="00541883"/>
    <w:rsid w:val="005506D8"/>
    <w:rsid w:val="0056116F"/>
    <w:rsid w:val="005678F1"/>
    <w:rsid w:val="00582E5D"/>
    <w:rsid w:val="00595E8A"/>
    <w:rsid w:val="005A0FB6"/>
    <w:rsid w:val="005B1CEA"/>
    <w:rsid w:val="005B733C"/>
    <w:rsid w:val="005B7926"/>
    <w:rsid w:val="005D3673"/>
    <w:rsid w:val="005F4E5E"/>
    <w:rsid w:val="00601C87"/>
    <w:rsid w:val="0060407B"/>
    <w:rsid w:val="00632F99"/>
    <w:rsid w:val="00634726"/>
    <w:rsid w:val="00641E35"/>
    <w:rsid w:val="00647F50"/>
    <w:rsid w:val="006638DA"/>
    <w:rsid w:val="00675F94"/>
    <w:rsid w:val="00682F70"/>
    <w:rsid w:val="00685ABA"/>
    <w:rsid w:val="00692F6B"/>
    <w:rsid w:val="006B64E3"/>
    <w:rsid w:val="006B653C"/>
    <w:rsid w:val="006F5396"/>
    <w:rsid w:val="007038A5"/>
    <w:rsid w:val="00727FAF"/>
    <w:rsid w:val="00730B87"/>
    <w:rsid w:val="00733790"/>
    <w:rsid w:val="00741281"/>
    <w:rsid w:val="00757240"/>
    <w:rsid w:val="00773916"/>
    <w:rsid w:val="0078240D"/>
    <w:rsid w:val="00782E61"/>
    <w:rsid w:val="00784F4A"/>
    <w:rsid w:val="0078540A"/>
    <w:rsid w:val="007B15D1"/>
    <w:rsid w:val="007B26A3"/>
    <w:rsid w:val="007C1B62"/>
    <w:rsid w:val="007C4593"/>
    <w:rsid w:val="007D2BDF"/>
    <w:rsid w:val="007D2CE4"/>
    <w:rsid w:val="007E1802"/>
    <w:rsid w:val="00803064"/>
    <w:rsid w:val="008102F1"/>
    <w:rsid w:val="00812442"/>
    <w:rsid w:val="0081351D"/>
    <w:rsid w:val="00814EC4"/>
    <w:rsid w:val="008322FC"/>
    <w:rsid w:val="00832747"/>
    <w:rsid w:val="0085292C"/>
    <w:rsid w:val="008B3DF4"/>
    <w:rsid w:val="008B5AF7"/>
    <w:rsid w:val="008D5AB7"/>
    <w:rsid w:val="008F160E"/>
    <w:rsid w:val="008F3056"/>
    <w:rsid w:val="00921B3D"/>
    <w:rsid w:val="009232B8"/>
    <w:rsid w:val="00942291"/>
    <w:rsid w:val="00947AD2"/>
    <w:rsid w:val="00954C6D"/>
    <w:rsid w:val="009632AC"/>
    <w:rsid w:val="00964393"/>
    <w:rsid w:val="00985E7C"/>
    <w:rsid w:val="00987C8E"/>
    <w:rsid w:val="00987CA8"/>
    <w:rsid w:val="009917EB"/>
    <w:rsid w:val="009A0066"/>
    <w:rsid w:val="009E6970"/>
    <w:rsid w:val="009E71A2"/>
    <w:rsid w:val="009F4C1B"/>
    <w:rsid w:val="00A12741"/>
    <w:rsid w:val="00A138BD"/>
    <w:rsid w:val="00A17C9E"/>
    <w:rsid w:val="00A23637"/>
    <w:rsid w:val="00A25CAE"/>
    <w:rsid w:val="00A36BE9"/>
    <w:rsid w:val="00A50EFF"/>
    <w:rsid w:val="00A55F79"/>
    <w:rsid w:val="00A63DC2"/>
    <w:rsid w:val="00A640C7"/>
    <w:rsid w:val="00A71B05"/>
    <w:rsid w:val="00A8176F"/>
    <w:rsid w:val="00A97C26"/>
    <w:rsid w:val="00AA662C"/>
    <w:rsid w:val="00AB0C76"/>
    <w:rsid w:val="00AB13D7"/>
    <w:rsid w:val="00AC1A2D"/>
    <w:rsid w:val="00AC6E96"/>
    <w:rsid w:val="00AD6D49"/>
    <w:rsid w:val="00B062A4"/>
    <w:rsid w:val="00B21897"/>
    <w:rsid w:val="00B66202"/>
    <w:rsid w:val="00B951E5"/>
    <w:rsid w:val="00BC07DB"/>
    <w:rsid w:val="00BC4D2D"/>
    <w:rsid w:val="00BC4D4C"/>
    <w:rsid w:val="00BD18CD"/>
    <w:rsid w:val="00BD1DA5"/>
    <w:rsid w:val="00BE4AB2"/>
    <w:rsid w:val="00BF0CB9"/>
    <w:rsid w:val="00BF0D1D"/>
    <w:rsid w:val="00C00728"/>
    <w:rsid w:val="00C03383"/>
    <w:rsid w:val="00C06C5D"/>
    <w:rsid w:val="00C51AD9"/>
    <w:rsid w:val="00C531A2"/>
    <w:rsid w:val="00C66696"/>
    <w:rsid w:val="00C715FD"/>
    <w:rsid w:val="00C800A6"/>
    <w:rsid w:val="00C82367"/>
    <w:rsid w:val="00C914F3"/>
    <w:rsid w:val="00C9515C"/>
    <w:rsid w:val="00CB08BA"/>
    <w:rsid w:val="00CB6FB2"/>
    <w:rsid w:val="00CC289B"/>
    <w:rsid w:val="00CC3A85"/>
    <w:rsid w:val="00CF6ECD"/>
    <w:rsid w:val="00D00AF6"/>
    <w:rsid w:val="00D06417"/>
    <w:rsid w:val="00D163E7"/>
    <w:rsid w:val="00D26AAF"/>
    <w:rsid w:val="00D27F0D"/>
    <w:rsid w:val="00D44823"/>
    <w:rsid w:val="00D506F1"/>
    <w:rsid w:val="00D64AE1"/>
    <w:rsid w:val="00D759E4"/>
    <w:rsid w:val="00D9242B"/>
    <w:rsid w:val="00DA047D"/>
    <w:rsid w:val="00DB614A"/>
    <w:rsid w:val="00DB6B8F"/>
    <w:rsid w:val="00DE0EA9"/>
    <w:rsid w:val="00DF082B"/>
    <w:rsid w:val="00E04678"/>
    <w:rsid w:val="00E048D4"/>
    <w:rsid w:val="00E11E5D"/>
    <w:rsid w:val="00E44E3D"/>
    <w:rsid w:val="00E66994"/>
    <w:rsid w:val="00E67266"/>
    <w:rsid w:val="00E747FD"/>
    <w:rsid w:val="00E8407D"/>
    <w:rsid w:val="00E86236"/>
    <w:rsid w:val="00E86719"/>
    <w:rsid w:val="00E93F06"/>
    <w:rsid w:val="00EB3251"/>
    <w:rsid w:val="00EB5D8D"/>
    <w:rsid w:val="00EC32D6"/>
    <w:rsid w:val="00ED5EFB"/>
    <w:rsid w:val="00EE0D27"/>
    <w:rsid w:val="00EF114C"/>
    <w:rsid w:val="00EF28BB"/>
    <w:rsid w:val="00F056B4"/>
    <w:rsid w:val="00F11EFF"/>
    <w:rsid w:val="00F1251C"/>
    <w:rsid w:val="00F163D4"/>
    <w:rsid w:val="00F238B8"/>
    <w:rsid w:val="00F268FD"/>
    <w:rsid w:val="00F33DE5"/>
    <w:rsid w:val="00F4001A"/>
    <w:rsid w:val="00F51FCF"/>
    <w:rsid w:val="00F56C15"/>
    <w:rsid w:val="00F71624"/>
    <w:rsid w:val="00F841A8"/>
    <w:rsid w:val="00F86D68"/>
    <w:rsid w:val="00F93D66"/>
    <w:rsid w:val="00F93F13"/>
    <w:rsid w:val="00FA03C8"/>
    <w:rsid w:val="00FA1B32"/>
    <w:rsid w:val="00FA4378"/>
    <w:rsid w:val="00FB1DFA"/>
    <w:rsid w:val="00FB3B5B"/>
    <w:rsid w:val="00FB626D"/>
    <w:rsid w:val="00FC0128"/>
    <w:rsid w:val="00FD2388"/>
    <w:rsid w:val="00FD3261"/>
    <w:rsid w:val="00FE226B"/>
    <w:rsid w:val="00FE763B"/>
    <w:rsid w:val="00FF0D8A"/>
    <w:rsid w:val="01001B5E"/>
    <w:rsid w:val="01001B66"/>
    <w:rsid w:val="010139CE"/>
    <w:rsid w:val="01066A48"/>
    <w:rsid w:val="010D7DD7"/>
    <w:rsid w:val="01122356"/>
    <w:rsid w:val="014F219D"/>
    <w:rsid w:val="017C1DFF"/>
    <w:rsid w:val="017C6D0A"/>
    <w:rsid w:val="0192652E"/>
    <w:rsid w:val="01A7647D"/>
    <w:rsid w:val="01AA498B"/>
    <w:rsid w:val="01AD0A5B"/>
    <w:rsid w:val="01B04F37"/>
    <w:rsid w:val="01C21ED6"/>
    <w:rsid w:val="01D408F4"/>
    <w:rsid w:val="01EB45BC"/>
    <w:rsid w:val="01FE5971"/>
    <w:rsid w:val="02073223"/>
    <w:rsid w:val="02217FDE"/>
    <w:rsid w:val="022629C0"/>
    <w:rsid w:val="02274EC8"/>
    <w:rsid w:val="022E44A8"/>
    <w:rsid w:val="02557C87"/>
    <w:rsid w:val="025657AD"/>
    <w:rsid w:val="02661E94"/>
    <w:rsid w:val="029F0F02"/>
    <w:rsid w:val="02A01903"/>
    <w:rsid w:val="02B04EBD"/>
    <w:rsid w:val="02C31836"/>
    <w:rsid w:val="02DC5CB3"/>
    <w:rsid w:val="02E214EF"/>
    <w:rsid w:val="02EF1002"/>
    <w:rsid w:val="02FA4F0B"/>
    <w:rsid w:val="03100C82"/>
    <w:rsid w:val="03125B78"/>
    <w:rsid w:val="03547F3F"/>
    <w:rsid w:val="03791753"/>
    <w:rsid w:val="03801F82"/>
    <w:rsid w:val="038235F3"/>
    <w:rsid w:val="03872FCF"/>
    <w:rsid w:val="038C057E"/>
    <w:rsid w:val="03B10836"/>
    <w:rsid w:val="03CC64E3"/>
    <w:rsid w:val="03D2609A"/>
    <w:rsid w:val="03D26A3D"/>
    <w:rsid w:val="03DD1B70"/>
    <w:rsid w:val="03FF059D"/>
    <w:rsid w:val="04115E30"/>
    <w:rsid w:val="041C74DE"/>
    <w:rsid w:val="0431202E"/>
    <w:rsid w:val="043833BC"/>
    <w:rsid w:val="04497378"/>
    <w:rsid w:val="04505CF3"/>
    <w:rsid w:val="04505E3C"/>
    <w:rsid w:val="045F6B9B"/>
    <w:rsid w:val="047A39D5"/>
    <w:rsid w:val="04CB5FDF"/>
    <w:rsid w:val="04D804D7"/>
    <w:rsid w:val="04D87252"/>
    <w:rsid w:val="04FC263C"/>
    <w:rsid w:val="050339CA"/>
    <w:rsid w:val="050E236F"/>
    <w:rsid w:val="052E44FE"/>
    <w:rsid w:val="053A3164"/>
    <w:rsid w:val="054C2231"/>
    <w:rsid w:val="05544226"/>
    <w:rsid w:val="05693BAC"/>
    <w:rsid w:val="05AD1B88"/>
    <w:rsid w:val="05F11A75"/>
    <w:rsid w:val="05F72E03"/>
    <w:rsid w:val="05FD65F1"/>
    <w:rsid w:val="0616772D"/>
    <w:rsid w:val="0639341C"/>
    <w:rsid w:val="06451DC1"/>
    <w:rsid w:val="06530982"/>
    <w:rsid w:val="06622973"/>
    <w:rsid w:val="06930F72"/>
    <w:rsid w:val="06B17456"/>
    <w:rsid w:val="06B50CF4"/>
    <w:rsid w:val="06BC02D5"/>
    <w:rsid w:val="06BD229F"/>
    <w:rsid w:val="06CF0454"/>
    <w:rsid w:val="06D579A3"/>
    <w:rsid w:val="06D77AC5"/>
    <w:rsid w:val="06E23AB3"/>
    <w:rsid w:val="06E6018A"/>
    <w:rsid w:val="06E7540E"/>
    <w:rsid w:val="07013F3A"/>
    <w:rsid w:val="070B125C"/>
    <w:rsid w:val="071023CF"/>
    <w:rsid w:val="071675AF"/>
    <w:rsid w:val="071A4FFB"/>
    <w:rsid w:val="07230794"/>
    <w:rsid w:val="075B65AA"/>
    <w:rsid w:val="076B2597"/>
    <w:rsid w:val="076B3AA9"/>
    <w:rsid w:val="07852DBD"/>
    <w:rsid w:val="07B471FE"/>
    <w:rsid w:val="07CC5500"/>
    <w:rsid w:val="07CD2038"/>
    <w:rsid w:val="07D87BDB"/>
    <w:rsid w:val="07D96C64"/>
    <w:rsid w:val="07DE24CD"/>
    <w:rsid w:val="080B12F5"/>
    <w:rsid w:val="083D71F3"/>
    <w:rsid w:val="08803584"/>
    <w:rsid w:val="0889068B"/>
    <w:rsid w:val="08966904"/>
    <w:rsid w:val="089A2898"/>
    <w:rsid w:val="08B1373D"/>
    <w:rsid w:val="08D13DE0"/>
    <w:rsid w:val="08DA328A"/>
    <w:rsid w:val="08E104C7"/>
    <w:rsid w:val="08EC29C7"/>
    <w:rsid w:val="08F30F9E"/>
    <w:rsid w:val="091306DB"/>
    <w:rsid w:val="09197A5E"/>
    <w:rsid w:val="09297942"/>
    <w:rsid w:val="092B34F0"/>
    <w:rsid w:val="092C1016"/>
    <w:rsid w:val="093D46D6"/>
    <w:rsid w:val="09493A39"/>
    <w:rsid w:val="096D3B08"/>
    <w:rsid w:val="097F1E67"/>
    <w:rsid w:val="09AB2883"/>
    <w:rsid w:val="09BE4364"/>
    <w:rsid w:val="09FB1114"/>
    <w:rsid w:val="0A7D7D7B"/>
    <w:rsid w:val="0A7F7F97"/>
    <w:rsid w:val="0A825D85"/>
    <w:rsid w:val="0AB23592"/>
    <w:rsid w:val="0AC314D6"/>
    <w:rsid w:val="0AD60483"/>
    <w:rsid w:val="0AE93662"/>
    <w:rsid w:val="0AEA1189"/>
    <w:rsid w:val="0AF73FD1"/>
    <w:rsid w:val="0B0600D8"/>
    <w:rsid w:val="0B0E4E77"/>
    <w:rsid w:val="0B5D5AF9"/>
    <w:rsid w:val="0B70168E"/>
    <w:rsid w:val="0B7078E0"/>
    <w:rsid w:val="0B8221B3"/>
    <w:rsid w:val="0B892750"/>
    <w:rsid w:val="0B940358"/>
    <w:rsid w:val="0B991492"/>
    <w:rsid w:val="0B9A693F"/>
    <w:rsid w:val="0B9F3D21"/>
    <w:rsid w:val="0BB21CA6"/>
    <w:rsid w:val="0BD95485"/>
    <w:rsid w:val="0BE5207C"/>
    <w:rsid w:val="0BE65DF4"/>
    <w:rsid w:val="0BEF4CA9"/>
    <w:rsid w:val="0BF24799"/>
    <w:rsid w:val="0BFC4F50"/>
    <w:rsid w:val="0C060244"/>
    <w:rsid w:val="0C1452C5"/>
    <w:rsid w:val="0C195395"/>
    <w:rsid w:val="0C3E353A"/>
    <w:rsid w:val="0C4749DD"/>
    <w:rsid w:val="0C564163"/>
    <w:rsid w:val="0C580AA0"/>
    <w:rsid w:val="0C5D563D"/>
    <w:rsid w:val="0C9910B8"/>
    <w:rsid w:val="0C9D17A6"/>
    <w:rsid w:val="0CC47EE3"/>
    <w:rsid w:val="0CE00C52"/>
    <w:rsid w:val="0D233659"/>
    <w:rsid w:val="0D336E17"/>
    <w:rsid w:val="0D3F57BC"/>
    <w:rsid w:val="0D501777"/>
    <w:rsid w:val="0D562B05"/>
    <w:rsid w:val="0D682F64"/>
    <w:rsid w:val="0DBD4932"/>
    <w:rsid w:val="0DBE0DD6"/>
    <w:rsid w:val="0DCC651F"/>
    <w:rsid w:val="0DD31932"/>
    <w:rsid w:val="0DE63E89"/>
    <w:rsid w:val="0DF77E44"/>
    <w:rsid w:val="0E2F3A82"/>
    <w:rsid w:val="0E415F7F"/>
    <w:rsid w:val="0E4D0A1D"/>
    <w:rsid w:val="0E721BC1"/>
    <w:rsid w:val="0E760308"/>
    <w:rsid w:val="0E8D07A9"/>
    <w:rsid w:val="0EAF071F"/>
    <w:rsid w:val="0EC248F6"/>
    <w:rsid w:val="0EC37215"/>
    <w:rsid w:val="0EDF7256"/>
    <w:rsid w:val="0EE06B2A"/>
    <w:rsid w:val="0EF80318"/>
    <w:rsid w:val="0F0F38C8"/>
    <w:rsid w:val="0F121826"/>
    <w:rsid w:val="0F1F7F80"/>
    <w:rsid w:val="0F661726"/>
    <w:rsid w:val="0F7F00F1"/>
    <w:rsid w:val="0FB1553F"/>
    <w:rsid w:val="0FC9550E"/>
    <w:rsid w:val="0FDC135B"/>
    <w:rsid w:val="0FF860F6"/>
    <w:rsid w:val="100C3E6B"/>
    <w:rsid w:val="102477E6"/>
    <w:rsid w:val="1041184B"/>
    <w:rsid w:val="105F37BC"/>
    <w:rsid w:val="10797237"/>
    <w:rsid w:val="10A02A15"/>
    <w:rsid w:val="10B576E3"/>
    <w:rsid w:val="10D96D2F"/>
    <w:rsid w:val="10F65122"/>
    <w:rsid w:val="10F863AD"/>
    <w:rsid w:val="10FE14EA"/>
    <w:rsid w:val="11044C6D"/>
    <w:rsid w:val="112A22DF"/>
    <w:rsid w:val="11494E5B"/>
    <w:rsid w:val="115455AE"/>
    <w:rsid w:val="116003F7"/>
    <w:rsid w:val="11625F1D"/>
    <w:rsid w:val="11717F0E"/>
    <w:rsid w:val="117B0D8C"/>
    <w:rsid w:val="11A55E09"/>
    <w:rsid w:val="11BB562D"/>
    <w:rsid w:val="11C52912"/>
    <w:rsid w:val="11C664AC"/>
    <w:rsid w:val="11CB3AC2"/>
    <w:rsid w:val="11CE5360"/>
    <w:rsid w:val="11D02E86"/>
    <w:rsid w:val="12135469"/>
    <w:rsid w:val="12145E30"/>
    <w:rsid w:val="121A67F7"/>
    <w:rsid w:val="12224FE4"/>
    <w:rsid w:val="122F062D"/>
    <w:rsid w:val="12323B41"/>
    <w:rsid w:val="123A0C48"/>
    <w:rsid w:val="12805BFA"/>
    <w:rsid w:val="12850115"/>
    <w:rsid w:val="129C6B7B"/>
    <w:rsid w:val="129F0C93"/>
    <w:rsid w:val="12C0114D"/>
    <w:rsid w:val="12C73B1A"/>
    <w:rsid w:val="12CA77D1"/>
    <w:rsid w:val="12CD69DD"/>
    <w:rsid w:val="12E66C48"/>
    <w:rsid w:val="12FA7FA0"/>
    <w:rsid w:val="132711CC"/>
    <w:rsid w:val="134C0C32"/>
    <w:rsid w:val="134C478E"/>
    <w:rsid w:val="135D75D4"/>
    <w:rsid w:val="13641967"/>
    <w:rsid w:val="13731B8D"/>
    <w:rsid w:val="13914897"/>
    <w:rsid w:val="13B80076"/>
    <w:rsid w:val="13BA5B9C"/>
    <w:rsid w:val="13C67017"/>
    <w:rsid w:val="13EE1CEA"/>
    <w:rsid w:val="13F84916"/>
    <w:rsid w:val="140E580F"/>
    <w:rsid w:val="141860EE"/>
    <w:rsid w:val="14305E5E"/>
    <w:rsid w:val="143F60A1"/>
    <w:rsid w:val="144C07BE"/>
    <w:rsid w:val="14522278"/>
    <w:rsid w:val="145A112D"/>
    <w:rsid w:val="14640C18"/>
    <w:rsid w:val="14956609"/>
    <w:rsid w:val="14B06F9F"/>
    <w:rsid w:val="14D47131"/>
    <w:rsid w:val="14EA425F"/>
    <w:rsid w:val="14ED01F3"/>
    <w:rsid w:val="14F7126D"/>
    <w:rsid w:val="152F6116"/>
    <w:rsid w:val="1549573A"/>
    <w:rsid w:val="154A73F4"/>
    <w:rsid w:val="15506486"/>
    <w:rsid w:val="155142DE"/>
    <w:rsid w:val="156B4694"/>
    <w:rsid w:val="156D6093"/>
    <w:rsid w:val="15762258"/>
    <w:rsid w:val="15957151"/>
    <w:rsid w:val="15A765F4"/>
    <w:rsid w:val="15AA6AFE"/>
    <w:rsid w:val="15AF54A9"/>
    <w:rsid w:val="15B47D58"/>
    <w:rsid w:val="15C00929"/>
    <w:rsid w:val="15C732DB"/>
    <w:rsid w:val="15E37F2A"/>
    <w:rsid w:val="15EA028F"/>
    <w:rsid w:val="15FA2BC8"/>
    <w:rsid w:val="160012A8"/>
    <w:rsid w:val="161A421B"/>
    <w:rsid w:val="161A5018"/>
    <w:rsid w:val="161C0768"/>
    <w:rsid w:val="163C35AC"/>
    <w:rsid w:val="163F4A7E"/>
    <w:rsid w:val="16897AA8"/>
    <w:rsid w:val="16917AAF"/>
    <w:rsid w:val="16B72867"/>
    <w:rsid w:val="16DA0796"/>
    <w:rsid w:val="16F94C2D"/>
    <w:rsid w:val="170F26A3"/>
    <w:rsid w:val="174A7237"/>
    <w:rsid w:val="177A213A"/>
    <w:rsid w:val="178F5592"/>
    <w:rsid w:val="17A22A5A"/>
    <w:rsid w:val="17A80401"/>
    <w:rsid w:val="17C744E7"/>
    <w:rsid w:val="17D86F39"/>
    <w:rsid w:val="17E05DED"/>
    <w:rsid w:val="17EE39C9"/>
    <w:rsid w:val="180E295A"/>
    <w:rsid w:val="180E78A8"/>
    <w:rsid w:val="181810E3"/>
    <w:rsid w:val="18185587"/>
    <w:rsid w:val="182201B4"/>
    <w:rsid w:val="182C1032"/>
    <w:rsid w:val="183D6D9C"/>
    <w:rsid w:val="185760AF"/>
    <w:rsid w:val="185D743E"/>
    <w:rsid w:val="18695539"/>
    <w:rsid w:val="1881256B"/>
    <w:rsid w:val="18814EDA"/>
    <w:rsid w:val="188350F6"/>
    <w:rsid w:val="188E5849"/>
    <w:rsid w:val="1896079E"/>
    <w:rsid w:val="189F35B2"/>
    <w:rsid w:val="18B232E6"/>
    <w:rsid w:val="190800BC"/>
    <w:rsid w:val="190D676E"/>
    <w:rsid w:val="19386E3F"/>
    <w:rsid w:val="193B720A"/>
    <w:rsid w:val="19520625"/>
    <w:rsid w:val="19566367"/>
    <w:rsid w:val="197131A1"/>
    <w:rsid w:val="198729C4"/>
    <w:rsid w:val="1987620B"/>
    <w:rsid w:val="1991739F"/>
    <w:rsid w:val="19CC487B"/>
    <w:rsid w:val="19CF7EC7"/>
    <w:rsid w:val="19EA2F53"/>
    <w:rsid w:val="19F745E3"/>
    <w:rsid w:val="1A136006"/>
    <w:rsid w:val="1A18186E"/>
    <w:rsid w:val="1A475CB0"/>
    <w:rsid w:val="1A872550"/>
    <w:rsid w:val="1A89451A"/>
    <w:rsid w:val="1A8C6350"/>
    <w:rsid w:val="1A9829AF"/>
    <w:rsid w:val="1ADD6B6D"/>
    <w:rsid w:val="1AE60756"/>
    <w:rsid w:val="1AED56D7"/>
    <w:rsid w:val="1AF75928"/>
    <w:rsid w:val="1B010674"/>
    <w:rsid w:val="1B0B13D3"/>
    <w:rsid w:val="1B102C0F"/>
    <w:rsid w:val="1B2965E1"/>
    <w:rsid w:val="1B7D6C5B"/>
    <w:rsid w:val="1B886C6D"/>
    <w:rsid w:val="1B8B09F1"/>
    <w:rsid w:val="1B966EEF"/>
    <w:rsid w:val="1BA5570B"/>
    <w:rsid w:val="1BBE6686"/>
    <w:rsid w:val="1BCC2D9B"/>
    <w:rsid w:val="1BCF44A3"/>
    <w:rsid w:val="1BE340FE"/>
    <w:rsid w:val="1C026332"/>
    <w:rsid w:val="1C1222ED"/>
    <w:rsid w:val="1C2344FA"/>
    <w:rsid w:val="1C27118C"/>
    <w:rsid w:val="1C387FA6"/>
    <w:rsid w:val="1C4C53AE"/>
    <w:rsid w:val="1C504193"/>
    <w:rsid w:val="1C676ADD"/>
    <w:rsid w:val="1C8A745F"/>
    <w:rsid w:val="1C8E1D5E"/>
    <w:rsid w:val="1C915908"/>
    <w:rsid w:val="1C984EE8"/>
    <w:rsid w:val="1CCB0E1A"/>
    <w:rsid w:val="1CD1476C"/>
    <w:rsid w:val="1CE545D4"/>
    <w:rsid w:val="1CF35DFE"/>
    <w:rsid w:val="1CF814E3"/>
    <w:rsid w:val="1D172ACC"/>
    <w:rsid w:val="1D2642A2"/>
    <w:rsid w:val="1D2C5325"/>
    <w:rsid w:val="1D3C1D18"/>
    <w:rsid w:val="1D3E625D"/>
    <w:rsid w:val="1D721A4C"/>
    <w:rsid w:val="1D880AB9"/>
    <w:rsid w:val="1DA5166B"/>
    <w:rsid w:val="1DB17686"/>
    <w:rsid w:val="1DC13FCB"/>
    <w:rsid w:val="1DDB41AE"/>
    <w:rsid w:val="1E001731"/>
    <w:rsid w:val="1E004AF3"/>
    <w:rsid w:val="1E165D55"/>
    <w:rsid w:val="1E320A25"/>
    <w:rsid w:val="1E3D5D47"/>
    <w:rsid w:val="1E5866DD"/>
    <w:rsid w:val="1E6257AE"/>
    <w:rsid w:val="1E9A414E"/>
    <w:rsid w:val="1EC11CD6"/>
    <w:rsid w:val="1F282554"/>
    <w:rsid w:val="1F52137F"/>
    <w:rsid w:val="1F5844BB"/>
    <w:rsid w:val="1F5F4FEB"/>
    <w:rsid w:val="1F6A5507"/>
    <w:rsid w:val="1F7A6B27"/>
    <w:rsid w:val="1FAA11BB"/>
    <w:rsid w:val="1FB02549"/>
    <w:rsid w:val="1FFE5062"/>
    <w:rsid w:val="2007660D"/>
    <w:rsid w:val="20191E9C"/>
    <w:rsid w:val="204607B7"/>
    <w:rsid w:val="20520036"/>
    <w:rsid w:val="20672C08"/>
    <w:rsid w:val="20825C93"/>
    <w:rsid w:val="20827A42"/>
    <w:rsid w:val="208732AA"/>
    <w:rsid w:val="20A43E5C"/>
    <w:rsid w:val="20C4005A"/>
    <w:rsid w:val="20CD6C3D"/>
    <w:rsid w:val="20CF721E"/>
    <w:rsid w:val="20E97AC1"/>
    <w:rsid w:val="20F05622"/>
    <w:rsid w:val="21016E14"/>
    <w:rsid w:val="21093CBF"/>
    <w:rsid w:val="210C37AF"/>
    <w:rsid w:val="21256664"/>
    <w:rsid w:val="212E3725"/>
    <w:rsid w:val="21494A03"/>
    <w:rsid w:val="214E3DC8"/>
    <w:rsid w:val="214E5B76"/>
    <w:rsid w:val="215C4736"/>
    <w:rsid w:val="215F4227"/>
    <w:rsid w:val="21676C37"/>
    <w:rsid w:val="21957C48"/>
    <w:rsid w:val="21BA145D"/>
    <w:rsid w:val="21C978F2"/>
    <w:rsid w:val="21F52495"/>
    <w:rsid w:val="220B1CB9"/>
    <w:rsid w:val="2210107D"/>
    <w:rsid w:val="22235F69"/>
    <w:rsid w:val="222A0391"/>
    <w:rsid w:val="227B6E3E"/>
    <w:rsid w:val="228A7081"/>
    <w:rsid w:val="22C179E6"/>
    <w:rsid w:val="22C2681B"/>
    <w:rsid w:val="22E36792"/>
    <w:rsid w:val="22E83DA8"/>
    <w:rsid w:val="22FA2700"/>
    <w:rsid w:val="22FB7F7F"/>
    <w:rsid w:val="230230BC"/>
    <w:rsid w:val="23244DE0"/>
    <w:rsid w:val="232474D6"/>
    <w:rsid w:val="23263560"/>
    <w:rsid w:val="2338088B"/>
    <w:rsid w:val="23415E4E"/>
    <w:rsid w:val="235229D8"/>
    <w:rsid w:val="236B6EB3"/>
    <w:rsid w:val="2376142C"/>
    <w:rsid w:val="238B44AC"/>
    <w:rsid w:val="239D1036"/>
    <w:rsid w:val="23B048C6"/>
    <w:rsid w:val="23B1066F"/>
    <w:rsid w:val="23B40C3B"/>
    <w:rsid w:val="23BE3486"/>
    <w:rsid w:val="23D507D0"/>
    <w:rsid w:val="23D5257E"/>
    <w:rsid w:val="23DC1B5F"/>
    <w:rsid w:val="23DE7685"/>
    <w:rsid w:val="23F32A04"/>
    <w:rsid w:val="24023415"/>
    <w:rsid w:val="240C6472"/>
    <w:rsid w:val="240D3B04"/>
    <w:rsid w:val="245A2A83"/>
    <w:rsid w:val="24625840"/>
    <w:rsid w:val="24855D52"/>
    <w:rsid w:val="249661B1"/>
    <w:rsid w:val="249B5576"/>
    <w:rsid w:val="24A0680C"/>
    <w:rsid w:val="24AB0BD9"/>
    <w:rsid w:val="24AF4B7D"/>
    <w:rsid w:val="24CC1BD3"/>
    <w:rsid w:val="24D42836"/>
    <w:rsid w:val="252710DC"/>
    <w:rsid w:val="2540611D"/>
    <w:rsid w:val="254B65D3"/>
    <w:rsid w:val="25764D4E"/>
    <w:rsid w:val="257F09F3"/>
    <w:rsid w:val="259124D5"/>
    <w:rsid w:val="25E07B41"/>
    <w:rsid w:val="25E60DA8"/>
    <w:rsid w:val="25E95C24"/>
    <w:rsid w:val="26170C2C"/>
    <w:rsid w:val="26195EA4"/>
    <w:rsid w:val="26404AB4"/>
    <w:rsid w:val="26485289"/>
    <w:rsid w:val="26505FC4"/>
    <w:rsid w:val="266B541C"/>
    <w:rsid w:val="26775B6F"/>
    <w:rsid w:val="2695254C"/>
    <w:rsid w:val="26EF7DFB"/>
    <w:rsid w:val="270C275B"/>
    <w:rsid w:val="27101411"/>
    <w:rsid w:val="273A72C8"/>
    <w:rsid w:val="275814FC"/>
    <w:rsid w:val="2769195B"/>
    <w:rsid w:val="276A7481"/>
    <w:rsid w:val="27787DF0"/>
    <w:rsid w:val="278E5FD7"/>
    <w:rsid w:val="279D1605"/>
    <w:rsid w:val="279D33B3"/>
    <w:rsid w:val="27A72484"/>
    <w:rsid w:val="27B0758A"/>
    <w:rsid w:val="27C13545"/>
    <w:rsid w:val="27CD20BC"/>
    <w:rsid w:val="27DF753A"/>
    <w:rsid w:val="27F136FF"/>
    <w:rsid w:val="27F7533C"/>
    <w:rsid w:val="28316464"/>
    <w:rsid w:val="283244AF"/>
    <w:rsid w:val="283351E5"/>
    <w:rsid w:val="28341F69"/>
    <w:rsid w:val="28377363"/>
    <w:rsid w:val="287F7CD5"/>
    <w:rsid w:val="28814A83"/>
    <w:rsid w:val="2891704F"/>
    <w:rsid w:val="2895052E"/>
    <w:rsid w:val="28A40771"/>
    <w:rsid w:val="28A8200F"/>
    <w:rsid w:val="28C17575"/>
    <w:rsid w:val="28F60FCD"/>
    <w:rsid w:val="2900009D"/>
    <w:rsid w:val="29064F88"/>
    <w:rsid w:val="292A77B5"/>
    <w:rsid w:val="29761B6C"/>
    <w:rsid w:val="29826D04"/>
    <w:rsid w:val="299E3412"/>
    <w:rsid w:val="29B13146"/>
    <w:rsid w:val="29B175E9"/>
    <w:rsid w:val="29D56673"/>
    <w:rsid w:val="29DA08EE"/>
    <w:rsid w:val="29E76B67"/>
    <w:rsid w:val="29F53E27"/>
    <w:rsid w:val="2A1D75DB"/>
    <w:rsid w:val="2A2F649C"/>
    <w:rsid w:val="2A614B6C"/>
    <w:rsid w:val="2A65738E"/>
    <w:rsid w:val="2A667E48"/>
    <w:rsid w:val="2A6A1767"/>
    <w:rsid w:val="2A866380"/>
    <w:rsid w:val="2A9A62D0"/>
    <w:rsid w:val="2AA1140C"/>
    <w:rsid w:val="2AB078A1"/>
    <w:rsid w:val="2ACA0963"/>
    <w:rsid w:val="2ADE440E"/>
    <w:rsid w:val="2B097498"/>
    <w:rsid w:val="2B163BA8"/>
    <w:rsid w:val="2B1E6838"/>
    <w:rsid w:val="2B2C33CC"/>
    <w:rsid w:val="2B797C93"/>
    <w:rsid w:val="2B82123D"/>
    <w:rsid w:val="2B8925CC"/>
    <w:rsid w:val="2BA33240"/>
    <w:rsid w:val="2BAD43A0"/>
    <w:rsid w:val="2BE0617A"/>
    <w:rsid w:val="2BE75544"/>
    <w:rsid w:val="2C0734F1"/>
    <w:rsid w:val="2C5129BE"/>
    <w:rsid w:val="2C770676"/>
    <w:rsid w:val="2CA12B77"/>
    <w:rsid w:val="2CC66F08"/>
    <w:rsid w:val="2CD048D1"/>
    <w:rsid w:val="2CE101E6"/>
    <w:rsid w:val="2CF73565"/>
    <w:rsid w:val="2CFD51C5"/>
    <w:rsid w:val="2D067C4C"/>
    <w:rsid w:val="2D1C09F4"/>
    <w:rsid w:val="2D1C7470"/>
    <w:rsid w:val="2D5E35E4"/>
    <w:rsid w:val="2D6D3827"/>
    <w:rsid w:val="2D960FD0"/>
    <w:rsid w:val="2D972FC0"/>
    <w:rsid w:val="2DA76D39"/>
    <w:rsid w:val="2DC301BF"/>
    <w:rsid w:val="2DCC67A0"/>
    <w:rsid w:val="2DCE2070"/>
    <w:rsid w:val="2E073C7C"/>
    <w:rsid w:val="2E0979F4"/>
    <w:rsid w:val="2E0D016A"/>
    <w:rsid w:val="2E1F2D74"/>
    <w:rsid w:val="2E385BE3"/>
    <w:rsid w:val="2E620EB2"/>
    <w:rsid w:val="2E7C01C6"/>
    <w:rsid w:val="2E903C71"/>
    <w:rsid w:val="2E9077CD"/>
    <w:rsid w:val="2EB3170E"/>
    <w:rsid w:val="2EBF6305"/>
    <w:rsid w:val="2ECB6A58"/>
    <w:rsid w:val="2ED753FC"/>
    <w:rsid w:val="2EF02962"/>
    <w:rsid w:val="2F2C3E9B"/>
    <w:rsid w:val="2F2D119B"/>
    <w:rsid w:val="2F300FB0"/>
    <w:rsid w:val="2F4B1946"/>
    <w:rsid w:val="2F57370D"/>
    <w:rsid w:val="2F972DDE"/>
    <w:rsid w:val="2FA06136"/>
    <w:rsid w:val="2FB361F0"/>
    <w:rsid w:val="2FBD3777"/>
    <w:rsid w:val="2FDD2EE6"/>
    <w:rsid w:val="2FE222AB"/>
    <w:rsid w:val="2FEB5076"/>
    <w:rsid w:val="2FEF49C8"/>
    <w:rsid w:val="2FF10740"/>
    <w:rsid w:val="301A3CD6"/>
    <w:rsid w:val="301B3A0F"/>
    <w:rsid w:val="30471894"/>
    <w:rsid w:val="3049232A"/>
    <w:rsid w:val="305D7B83"/>
    <w:rsid w:val="30A92DC8"/>
    <w:rsid w:val="30B54058"/>
    <w:rsid w:val="30B95B85"/>
    <w:rsid w:val="30FE1366"/>
    <w:rsid w:val="31091AB9"/>
    <w:rsid w:val="311E2606"/>
    <w:rsid w:val="313946BD"/>
    <w:rsid w:val="31440D43"/>
    <w:rsid w:val="314936C4"/>
    <w:rsid w:val="31501496"/>
    <w:rsid w:val="31770F12"/>
    <w:rsid w:val="31830188"/>
    <w:rsid w:val="31BC4D7D"/>
    <w:rsid w:val="31E247E4"/>
    <w:rsid w:val="31E3230A"/>
    <w:rsid w:val="31F00D7D"/>
    <w:rsid w:val="31F02373"/>
    <w:rsid w:val="31F77B64"/>
    <w:rsid w:val="322C5A5F"/>
    <w:rsid w:val="322E355A"/>
    <w:rsid w:val="32342B66"/>
    <w:rsid w:val="325006F6"/>
    <w:rsid w:val="32641B63"/>
    <w:rsid w:val="32690A61"/>
    <w:rsid w:val="327B50B1"/>
    <w:rsid w:val="328B4E7C"/>
    <w:rsid w:val="32C1089D"/>
    <w:rsid w:val="32DC1DD7"/>
    <w:rsid w:val="32E36D8A"/>
    <w:rsid w:val="332350B4"/>
    <w:rsid w:val="33550FE6"/>
    <w:rsid w:val="33736E5D"/>
    <w:rsid w:val="337634BA"/>
    <w:rsid w:val="337A5080"/>
    <w:rsid w:val="339F04B3"/>
    <w:rsid w:val="33B03948"/>
    <w:rsid w:val="33B71CA0"/>
    <w:rsid w:val="33D5093F"/>
    <w:rsid w:val="33DE722D"/>
    <w:rsid w:val="33E155B0"/>
    <w:rsid w:val="33E32A95"/>
    <w:rsid w:val="34180991"/>
    <w:rsid w:val="34225749"/>
    <w:rsid w:val="34237336"/>
    <w:rsid w:val="34411A14"/>
    <w:rsid w:val="34565015"/>
    <w:rsid w:val="34853B4C"/>
    <w:rsid w:val="349956C0"/>
    <w:rsid w:val="34A83397"/>
    <w:rsid w:val="34BD7997"/>
    <w:rsid w:val="34C04B85"/>
    <w:rsid w:val="34D370A5"/>
    <w:rsid w:val="34DD36E9"/>
    <w:rsid w:val="34E22D4D"/>
    <w:rsid w:val="350338F7"/>
    <w:rsid w:val="35150F47"/>
    <w:rsid w:val="35327830"/>
    <w:rsid w:val="353A66E5"/>
    <w:rsid w:val="357D46F8"/>
    <w:rsid w:val="358D2C7C"/>
    <w:rsid w:val="359758E5"/>
    <w:rsid w:val="359A7184"/>
    <w:rsid w:val="35A818A1"/>
    <w:rsid w:val="35BC534C"/>
    <w:rsid w:val="35C30488"/>
    <w:rsid w:val="35E52AF5"/>
    <w:rsid w:val="35E6061B"/>
    <w:rsid w:val="35E86141"/>
    <w:rsid w:val="35F21ABE"/>
    <w:rsid w:val="362A2E7A"/>
    <w:rsid w:val="36637EBD"/>
    <w:rsid w:val="36687282"/>
    <w:rsid w:val="36723C5D"/>
    <w:rsid w:val="36804685"/>
    <w:rsid w:val="368B230D"/>
    <w:rsid w:val="36B34BA2"/>
    <w:rsid w:val="36C632D9"/>
    <w:rsid w:val="36EF18FF"/>
    <w:rsid w:val="36F40B16"/>
    <w:rsid w:val="37256F21"/>
    <w:rsid w:val="372E4027"/>
    <w:rsid w:val="37321D6A"/>
    <w:rsid w:val="37712166"/>
    <w:rsid w:val="377759CE"/>
    <w:rsid w:val="378974B0"/>
    <w:rsid w:val="3796336F"/>
    <w:rsid w:val="37B7226F"/>
    <w:rsid w:val="37B95FE7"/>
    <w:rsid w:val="37D13C1E"/>
    <w:rsid w:val="37D50947"/>
    <w:rsid w:val="38037262"/>
    <w:rsid w:val="380A6843"/>
    <w:rsid w:val="381E37E9"/>
    <w:rsid w:val="38316409"/>
    <w:rsid w:val="383C4522"/>
    <w:rsid w:val="385D1CF3"/>
    <w:rsid w:val="38E86458"/>
    <w:rsid w:val="390B4E92"/>
    <w:rsid w:val="39167469"/>
    <w:rsid w:val="39270EA0"/>
    <w:rsid w:val="39301293"/>
    <w:rsid w:val="395B30CE"/>
    <w:rsid w:val="398268AC"/>
    <w:rsid w:val="39875C71"/>
    <w:rsid w:val="39A852C5"/>
    <w:rsid w:val="39BE5B37"/>
    <w:rsid w:val="39D22472"/>
    <w:rsid w:val="39E3559D"/>
    <w:rsid w:val="39F05158"/>
    <w:rsid w:val="39FD5F33"/>
    <w:rsid w:val="3A267238"/>
    <w:rsid w:val="3A281202"/>
    <w:rsid w:val="3A2B6064"/>
    <w:rsid w:val="3A370748"/>
    <w:rsid w:val="3A437DEA"/>
    <w:rsid w:val="3A44388B"/>
    <w:rsid w:val="3A605837"/>
    <w:rsid w:val="3A775CE5"/>
    <w:rsid w:val="3AD43138"/>
    <w:rsid w:val="3AEC335B"/>
    <w:rsid w:val="3AFA125F"/>
    <w:rsid w:val="3B141786"/>
    <w:rsid w:val="3B1D25B0"/>
    <w:rsid w:val="3B20012B"/>
    <w:rsid w:val="3B2220F5"/>
    <w:rsid w:val="3B245E6D"/>
    <w:rsid w:val="3B392F9B"/>
    <w:rsid w:val="3B4E4C98"/>
    <w:rsid w:val="3B5A188F"/>
    <w:rsid w:val="3B5B1163"/>
    <w:rsid w:val="3B5B5607"/>
    <w:rsid w:val="3B712735"/>
    <w:rsid w:val="3BB6464A"/>
    <w:rsid w:val="3BD30D0C"/>
    <w:rsid w:val="3BD8642A"/>
    <w:rsid w:val="3BDD6467"/>
    <w:rsid w:val="3BE41159"/>
    <w:rsid w:val="3C0161AE"/>
    <w:rsid w:val="3C187054"/>
    <w:rsid w:val="3C261DCA"/>
    <w:rsid w:val="3C357C06"/>
    <w:rsid w:val="3C370B0E"/>
    <w:rsid w:val="3C44609B"/>
    <w:rsid w:val="3C6064BD"/>
    <w:rsid w:val="3C642299"/>
    <w:rsid w:val="3C65673D"/>
    <w:rsid w:val="3C7534F4"/>
    <w:rsid w:val="3C8B5A78"/>
    <w:rsid w:val="3C9100A3"/>
    <w:rsid w:val="3C943890"/>
    <w:rsid w:val="3CBA3AA5"/>
    <w:rsid w:val="3CBA7962"/>
    <w:rsid w:val="3CBC3E83"/>
    <w:rsid w:val="3CD72A6B"/>
    <w:rsid w:val="3CDC4526"/>
    <w:rsid w:val="3CDE5F16"/>
    <w:rsid w:val="3D233F03"/>
    <w:rsid w:val="3D3B2FFA"/>
    <w:rsid w:val="3D516CC2"/>
    <w:rsid w:val="3D605157"/>
    <w:rsid w:val="3D7B5AED"/>
    <w:rsid w:val="3D8C1AA8"/>
    <w:rsid w:val="3DA037A5"/>
    <w:rsid w:val="3DE2130B"/>
    <w:rsid w:val="3DF35E83"/>
    <w:rsid w:val="3E012496"/>
    <w:rsid w:val="3E75253C"/>
    <w:rsid w:val="3E894239"/>
    <w:rsid w:val="3E973828"/>
    <w:rsid w:val="3EA037B2"/>
    <w:rsid w:val="3EBF26E9"/>
    <w:rsid w:val="3EC15781"/>
    <w:rsid w:val="3ED01E68"/>
    <w:rsid w:val="3EE576C2"/>
    <w:rsid w:val="3F19736B"/>
    <w:rsid w:val="3F28561C"/>
    <w:rsid w:val="3F3752F8"/>
    <w:rsid w:val="3F3C12AC"/>
    <w:rsid w:val="3F402B4A"/>
    <w:rsid w:val="3F4A1C1A"/>
    <w:rsid w:val="3F4F7231"/>
    <w:rsid w:val="3F54446C"/>
    <w:rsid w:val="3F8E15BB"/>
    <w:rsid w:val="3F9B06C8"/>
    <w:rsid w:val="3FA27B9B"/>
    <w:rsid w:val="3FAA57D9"/>
    <w:rsid w:val="404C576B"/>
    <w:rsid w:val="406950DF"/>
    <w:rsid w:val="407E6E0E"/>
    <w:rsid w:val="4093139F"/>
    <w:rsid w:val="4093314D"/>
    <w:rsid w:val="40B05AAD"/>
    <w:rsid w:val="40C81049"/>
    <w:rsid w:val="40EA4280"/>
    <w:rsid w:val="40F005A0"/>
    <w:rsid w:val="40FA2D52"/>
    <w:rsid w:val="411053AE"/>
    <w:rsid w:val="41147EA7"/>
    <w:rsid w:val="412B15D8"/>
    <w:rsid w:val="412D70FE"/>
    <w:rsid w:val="41413F6F"/>
    <w:rsid w:val="416B7C26"/>
    <w:rsid w:val="417431BD"/>
    <w:rsid w:val="418C6763"/>
    <w:rsid w:val="419D4D6B"/>
    <w:rsid w:val="41CA2B9F"/>
    <w:rsid w:val="41D37CA5"/>
    <w:rsid w:val="41D56122"/>
    <w:rsid w:val="41D852BC"/>
    <w:rsid w:val="41DA7286"/>
    <w:rsid w:val="41DC6773"/>
    <w:rsid w:val="41F320F5"/>
    <w:rsid w:val="420349B8"/>
    <w:rsid w:val="4205007B"/>
    <w:rsid w:val="421B33FA"/>
    <w:rsid w:val="429954B2"/>
    <w:rsid w:val="42C14645"/>
    <w:rsid w:val="42C65A5C"/>
    <w:rsid w:val="42DC527F"/>
    <w:rsid w:val="42E14644"/>
    <w:rsid w:val="42FA2B97"/>
    <w:rsid w:val="42FF2D1C"/>
    <w:rsid w:val="43056584"/>
    <w:rsid w:val="433429C6"/>
    <w:rsid w:val="4337182C"/>
    <w:rsid w:val="433724B6"/>
    <w:rsid w:val="437461C3"/>
    <w:rsid w:val="438C45B0"/>
    <w:rsid w:val="439D67BD"/>
    <w:rsid w:val="43B43B06"/>
    <w:rsid w:val="43C401ED"/>
    <w:rsid w:val="43E02B4D"/>
    <w:rsid w:val="43EC504E"/>
    <w:rsid w:val="43FA25F6"/>
    <w:rsid w:val="4424515B"/>
    <w:rsid w:val="446612A5"/>
    <w:rsid w:val="4470186E"/>
    <w:rsid w:val="447D039C"/>
    <w:rsid w:val="44867251"/>
    <w:rsid w:val="44917077"/>
    <w:rsid w:val="449556E6"/>
    <w:rsid w:val="44B26298"/>
    <w:rsid w:val="44C241A2"/>
    <w:rsid w:val="44CD1324"/>
    <w:rsid w:val="44D73F50"/>
    <w:rsid w:val="44DF115C"/>
    <w:rsid w:val="44E21630"/>
    <w:rsid w:val="450B3BFA"/>
    <w:rsid w:val="454669E0"/>
    <w:rsid w:val="454A4722"/>
    <w:rsid w:val="4565330A"/>
    <w:rsid w:val="456D21BF"/>
    <w:rsid w:val="45AC718B"/>
    <w:rsid w:val="45BB117C"/>
    <w:rsid w:val="46081EE8"/>
    <w:rsid w:val="46184820"/>
    <w:rsid w:val="46250CEB"/>
    <w:rsid w:val="462E7BA0"/>
    <w:rsid w:val="4639132E"/>
    <w:rsid w:val="464253F9"/>
    <w:rsid w:val="46445615"/>
    <w:rsid w:val="46623CEE"/>
    <w:rsid w:val="466A0E2B"/>
    <w:rsid w:val="46AF05B5"/>
    <w:rsid w:val="46B237BC"/>
    <w:rsid w:val="46BA3E8B"/>
    <w:rsid w:val="46ED3D77"/>
    <w:rsid w:val="46EE732F"/>
    <w:rsid w:val="46F81F5C"/>
    <w:rsid w:val="4702398A"/>
    <w:rsid w:val="47040901"/>
    <w:rsid w:val="472E3BD0"/>
    <w:rsid w:val="473016F6"/>
    <w:rsid w:val="47321912"/>
    <w:rsid w:val="4750313A"/>
    <w:rsid w:val="476C7A02"/>
    <w:rsid w:val="47707AE2"/>
    <w:rsid w:val="47DB5B06"/>
    <w:rsid w:val="480D4BAF"/>
    <w:rsid w:val="4812704D"/>
    <w:rsid w:val="481C1647"/>
    <w:rsid w:val="486F624E"/>
    <w:rsid w:val="489E4A98"/>
    <w:rsid w:val="48B620CF"/>
    <w:rsid w:val="48BD520B"/>
    <w:rsid w:val="48C04CFB"/>
    <w:rsid w:val="48E629B4"/>
    <w:rsid w:val="48F81653"/>
    <w:rsid w:val="491D5CAA"/>
    <w:rsid w:val="49247038"/>
    <w:rsid w:val="494D1939"/>
    <w:rsid w:val="496658A3"/>
    <w:rsid w:val="49675177"/>
    <w:rsid w:val="497A134E"/>
    <w:rsid w:val="498F4DFA"/>
    <w:rsid w:val="49A40179"/>
    <w:rsid w:val="49A81FA6"/>
    <w:rsid w:val="49B938BD"/>
    <w:rsid w:val="49BA3665"/>
    <w:rsid w:val="49C52EBD"/>
    <w:rsid w:val="49CB3958"/>
    <w:rsid w:val="49EC3D23"/>
    <w:rsid w:val="4A2D63C1"/>
    <w:rsid w:val="4A355247"/>
    <w:rsid w:val="4A49406E"/>
    <w:rsid w:val="4A541B9F"/>
    <w:rsid w:val="4A835FE1"/>
    <w:rsid w:val="4A9621B8"/>
    <w:rsid w:val="4A9B5A20"/>
    <w:rsid w:val="4ABD5C4F"/>
    <w:rsid w:val="4AE95C58"/>
    <w:rsid w:val="4B02784D"/>
    <w:rsid w:val="4B045373"/>
    <w:rsid w:val="4B103D18"/>
    <w:rsid w:val="4B164755"/>
    <w:rsid w:val="4B201A81"/>
    <w:rsid w:val="4B2A21F7"/>
    <w:rsid w:val="4B3814C1"/>
    <w:rsid w:val="4B4B6DB8"/>
    <w:rsid w:val="4B50680B"/>
    <w:rsid w:val="4B6B0F4E"/>
    <w:rsid w:val="4B7A3887"/>
    <w:rsid w:val="4B8464B4"/>
    <w:rsid w:val="4BC44B03"/>
    <w:rsid w:val="4BC6087B"/>
    <w:rsid w:val="4BDE4DA4"/>
    <w:rsid w:val="4BE56F53"/>
    <w:rsid w:val="4BF74ED8"/>
    <w:rsid w:val="4C0373D9"/>
    <w:rsid w:val="4C365A00"/>
    <w:rsid w:val="4C393C27"/>
    <w:rsid w:val="4C3A6B73"/>
    <w:rsid w:val="4C416153"/>
    <w:rsid w:val="4C51283A"/>
    <w:rsid w:val="4C76404F"/>
    <w:rsid w:val="4C8229F4"/>
    <w:rsid w:val="4C871DB8"/>
    <w:rsid w:val="4CAA6A9E"/>
    <w:rsid w:val="4CAE1A3B"/>
    <w:rsid w:val="4CB041A4"/>
    <w:rsid w:val="4CB93F3C"/>
    <w:rsid w:val="4CCC3C6F"/>
    <w:rsid w:val="4CD2111B"/>
    <w:rsid w:val="4CD62BE8"/>
    <w:rsid w:val="4CD82DC6"/>
    <w:rsid w:val="4CEE62DB"/>
    <w:rsid w:val="4CF27D25"/>
    <w:rsid w:val="4D36558C"/>
    <w:rsid w:val="4D3E5B2F"/>
    <w:rsid w:val="4D447CA9"/>
    <w:rsid w:val="4D53613E"/>
    <w:rsid w:val="4D597957"/>
    <w:rsid w:val="4D6E11CA"/>
    <w:rsid w:val="4D755D94"/>
    <w:rsid w:val="4DAB7D28"/>
    <w:rsid w:val="4DB54E56"/>
    <w:rsid w:val="4DC31516"/>
    <w:rsid w:val="4DCA1A43"/>
    <w:rsid w:val="4DD059E1"/>
    <w:rsid w:val="4DE61465"/>
    <w:rsid w:val="4DE90850"/>
    <w:rsid w:val="4DEE15B4"/>
    <w:rsid w:val="4DF53699"/>
    <w:rsid w:val="4DF74D1B"/>
    <w:rsid w:val="4E015B9A"/>
    <w:rsid w:val="4E065B01"/>
    <w:rsid w:val="4E092CA1"/>
    <w:rsid w:val="4E195F92"/>
    <w:rsid w:val="4E1E499E"/>
    <w:rsid w:val="4E53036B"/>
    <w:rsid w:val="4E577EB0"/>
    <w:rsid w:val="4E6F0D56"/>
    <w:rsid w:val="4E704ACE"/>
    <w:rsid w:val="4E7A1447"/>
    <w:rsid w:val="4EA330F5"/>
    <w:rsid w:val="4EB57700"/>
    <w:rsid w:val="4EB8094F"/>
    <w:rsid w:val="4EDB473D"/>
    <w:rsid w:val="4EDC437D"/>
    <w:rsid w:val="4EE3792A"/>
    <w:rsid w:val="4EF43951"/>
    <w:rsid w:val="4F041DE6"/>
    <w:rsid w:val="4F073684"/>
    <w:rsid w:val="4F1B2C8C"/>
    <w:rsid w:val="4F1D07B2"/>
    <w:rsid w:val="4F271630"/>
    <w:rsid w:val="4F336227"/>
    <w:rsid w:val="4F443F90"/>
    <w:rsid w:val="4F506DD9"/>
    <w:rsid w:val="4F6C234D"/>
    <w:rsid w:val="4F9B0161"/>
    <w:rsid w:val="4FB37368"/>
    <w:rsid w:val="4FE87012"/>
    <w:rsid w:val="500100D3"/>
    <w:rsid w:val="50090838"/>
    <w:rsid w:val="501A2F43"/>
    <w:rsid w:val="502D256E"/>
    <w:rsid w:val="50487D45"/>
    <w:rsid w:val="50681F00"/>
    <w:rsid w:val="506A3ECB"/>
    <w:rsid w:val="50720377"/>
    <w:rsid w:val="50743CA5"/>
    <w:rsid w:val="507765E7"/>
    <w:rsid w:val="509947B0"/>
    <w:rsid w:val="509B0528"/>
    <w:rsid w:val="50AA3EA8"/>
    <w:rsid w:val="50C36516"/>
    <w:rsid w:val="50DE6667"/>
    <w:rsid w:val="50E711A0"/>
    <w:rsid w:val="50EC418C"/>
    <w:rsid w:val="51012936"/>
    <w:rsid w:val="51030AC8"/>
    <w:rsid w:val="51113F85"/>
    <w:rsid w:val="513B13C3"/>
    <w:rsid w:val="51646B6C"/>
    <w:rsid w:val="51791EEB"/>
    <w:rsid w:val="51CC5275"/>
    <w:rsid w:val="52186957"/>
    <w:rsid w:val="52320A18"/>
    <w:rsid w:val="525567D2"/>
    <w:rsid w:val="52624134"/>
    <w:rsid w:val="52644E71"/>
    <w:rsid w:val="526861E8"/>
    <w:rsid w:val="5292555D"/>
    <w:rsid w:val="52A42F98"/>
    <w:rsid w:val="52B61649"/>
    <w:rsid w:val="52D941BF"/>
    <w:rsid w:val="52DE64AA"/>
    <w:rsid w:val="53035F10"/>
    <w:rsid w:val="53220A8C"/>
    <w:rsid w:val="532A5B93"/>
    <w:rsid w:val="534722A1"/>
    <w:rsid w:val="536F7A4A"/>
    <w:rsid w:val="537E1A3B"/>
    <w:rsid w:val="53CC27A6"/>
    <w:rsid w:val="540B0402"/>
    <w:rsid w:val="54106B37"/>
    <w:rsid w:val="542362A5"/>
    <w:rsid w:val="543071D9"/>
    <w:rsid w:val="54324CEA"/>
    <w:rsid w:val="54384D03"/>
    <w:rsid w:val="543E18F6"/>
    <w:rsid w:val="54422A68"/>
    <w:rsid w:val="546D3F89"/>
    <w:rsid w:val="549534E0"/>
    <w:rsid w:val="54A25A15"/>
    <w:rsid w:val="54C23CBD"/>
    <w:rsid w:val="54D45DB6"/>
    <w:rsid w:val="54E104D3"/>
    <w:rsid w:val="54F97334"/>
    <w:rsid w:val="552F56E3"/>
    <w:rsid w:val="553E4B52"/>
    <w:rsid w:val="5556285D"/>
    <w:rsid w:val="55676C2B"/>
    <w:rsid w:val="557113EA"/>
    <w:rsid w:val="558477DD"/>
    <w:rsid w:val="55911EF9"/>
    <w:rsid w:val="559409B5"/>
    <w:rsid w:val="55BD43B8"/>
    <w:rsid w:val="55BF0815"/>
    <w:rsid w:val="55D3478A"/>
    <w:rsid w:val="55D87B28"/>
    <w:rsid w:val="55E307C3"/>
    <w:rsid w:val="55EC7130"/>
    <w:rsid w:val="560C6F1D"/>
    <w:rsid w:val="56226FF5"/>
    <w:rsid w:val="56312D95"/>
    <w:rsid w:val="5636644E"/>
    <w:rsid w:val="563F3595"/>
    <w:rsid w:val="565E737C"/>
    <w:rsid w:val="56690780"/>
    <w:rsid w:val="56892BD1"/>
    <w:rsid w:val="569111B0"/>
    <w:rsid w:val="56B206E7"/>
    <w:rsid w:val="56B908BA"/>
    <w:rsid w:val="56C761C6"/>
    <w:rsid w:val="56C836F9"/>
    <w:rsid w:val="56D61BF7"/>
    <w:rsid w:val="57827D4C"/>
    <w:rsid w:val="579E08FE"/>
    <w:rsid w:val="57B27F05"/>
    <w:rsid w:val="57B91294"/>
    <w:rsid w:val="57B974E6"/>
    <w:rsid w:val="57DF3E1C"/>
    <w:rsid w:val="58112E7E"/>
    <w:rsid w:val="58242BB1"/>
    <w:rsid w:val="58331046"/>
    <w:rsid w:val="58346B6C"/>
    <w:rsid w:val="58346F1D"/>
    <w:rsid w:val="583D1EC5"/>
    <w:rsid w:val="58444CC2"/>
    <w:rsid w:val="585039A6"/>
    <w:rsid w:val="58694A68"/>
    <w:rsid w:val="58737694"/>
    <w:rsid w:val="587B5E86"/>
    <w:rsid w:val="58C6432E"/>
    <w:rsid w:val="58CC61E9"/>
    <w:rsid w:val="58D63B5A"/>
    <w:rsid w:val="58EE31BF"/>
    <w:rsid w:val="590A0AA2"/>
    <w:rsid w:val="590B5B1F"/>
    <w:rsid w:val="59350ABE"/>
    <w:rsid w:val="596C2A61"/>
    <w:rsid w:val="597162CA"/>
    <w:rsid w:val="598B5C7D"/>
    <w:rsid w:val="599B0EFC"/>
    <w:rsid w:val="59A14E6F"/>
    <w:rsid w:val="59AA5338"/>
    <w:rsid w:val="5A0E1D6B"/>
    <w:rsid w:val="5A1B7FE4"/>
    <w:rsid w:val="5A2C21F1"/>
    <w:rsid w:val="5A355549"/>
    <w:rsid w:val="5A3F600B"/>
    <w:rsid w:val="5A544D48"/>
    <w:rsid w:val="5A573DE0"/>
    <w:rsid w:val="5A647BDD"/>
    <w:rsid w:val="5A663955"/>
    <w:rsid w:val="5A6E0A5B"/>
    <w:rsid w:val="5A7D47FA"/>
    <w:rsid w:val="5A7E26A9"/>
    <w:rsid w:val="5A8042EB"/>
    <w:rsid w:val="5AAC3332"/>
    <w:rsid w:val="5AB76689"/>
    <w:rsid w:val="5AB87F28"/>
    <w:rsid w:val="5ABF3451"/>
    <w:rsid w:val="5ABF4FCA"/>
    <w:rsid w:val="5AC24903"/>
    <w:rsid w:val="5ACA0656"/>
    <w:rsid w:val="5ADA5EDF"/>
    <w:rsid w:val="5B2F0C90"/>
    <w:rsid w:val="5B3550D5"/>
    <w:rsid w:val="5B4E3200"/>
    <w:rsid w:val="5B7D3E16"/>
    <w:rsid w:val="5BBB382C"/>
    <w:rsid w:val="5BEC60DC"/>
    <w:rsid w:val="5BFC5BF3"/>
    <w:rsid w:val="5BFD51BD"/>
    <w:rsid w:val="5C1D0043"/>
    <w:rsid w:val="5C447CC6"/>
    <w:rsid w:val="5C4E644E"/>
    <w:rsid w:val="5C562B43"/>
    <w:rsid w:val="5C563555"/>
    <w:rsid w:val="5C6E089F"/>
    <w:rsid w:val="5D101956"/>
    <w:rsid w:val="5D3C768E"/>
    <w:rsid w:val="5D704AEA"/>
    <w:rsid w:val="5D70790B"/>
    <w:rsid w:val="5D871490"/>
    <w:rsid w:val="5D997B9D"/>
    <w:rsid w:val="5D9A2960"/>
    <w:rsid w:val="5DA247C6"/>
    <w:rsid w:val="5DA402F0"/>
    <w:rsid w:val="5DBF4F47"/>
    <w:rsid w:val="5DE0757A"/>
    <w:rsid w:val="5DE27796"/>
    <w:rsid w:val="5DE30E18"/>
    <w:rsid w:val="5DE60909"/>
    <w:rsid w:val="5DE81DFB"/>
    <w:rsid w:val="5DF03535"/>
    <w:rsid w:val="5DFE3EA4"/>
    <w:rsid w:val="5E07736E"/>
    <w:rsid w:val="5E174F66"/>
    <w:rsid w:val="5E435D5B"/>
    <w:rsid w:val="5E7F3237"/>
    <w:rsid w:val="5E875C48"/>
    <w:rsid w:val="5E9071F2"/>
    <w:rsid w:val="5E916AC6"/>
    <w:rsid w:val="5E9345EC"/>
    <w:rsid w:val="5EB366A7"/>
    <w:rsid w:val="5EC40682"/>
    <w:rsid w:val="5ECA1FD8"/>
    <w:rsid w:val="5ED065FF"/>
    <w:rsid w:val="5EF37781"/>
    <w:rsid w:val="5F3B6A32"/>
    <w:rsid w:val="5F3F29C6"/>
    <w:rsid w:val="5F50254E"/>
    <w:rsid w:val="5F60252E"/>
    <w:rsid w:val="5F7B42E3"/>
    <w:rsid w:val="5F8403D9"/>
    <w:rsid w:val="5FB567E4"/>
    <w:rsid w:val="5FBF7663"/>
    <w:rsid w:val="5FCF3D4A"/>
    <w:rsid w:val="5FE506D1"/>
    <w:rsid w:val="5FF07448"/>
    <w:rsid w:val="6034494B"/>
    <w:rsid w:val="603B13E0"/>
    <w:rsid w:val="60434557"/>
    <w:rsid w:val="60732927"/>
    <w:rsid w:val="608D09A3"/>
    <w:rsid w:val="60936B26"/>
    <w:rsid w:val="60996106"/>
    <w:rsid w:val="60B85F85"/>
    <w:rsid w:val="60EA5239"/>
    <w:rsid w:val="610516AE"/>
    <w:rsid w:val="610E0230"/>
    <w:rsid w:val="612B1454"/>
    <w:rsid w:val="612E706A"/>
    <w:rsid w:val="613C4DDD"/>
    <w:rsid w:val="614E5143"/>
    <w:rsid w:val="61630BEE"/>
    <w:rsid w:val="61665FE8"/>
    <w:rsid w:val="616B3D62"/>
    <w:rsid w:val="61997F49"/>
    <w:rsid w:val="61A11716"/>
    <w:rsid w:val="61A22D98"/>
    <w:rsid w:val="61A3723C"/>
    <w:rsid w:val="61EB6EF2"/>
    <w:rsid w:val="62300439"/>
    <w:rsid w:val="62437D15"/>
    <w:rsid w:val="626A4C8C"/>
    <w:rsid w:val="62736998"/>
    <w:rsid w:val="62830E1C"/>
    <w:rsid w:val="62A0552A"/>
    <w:rsid w:val="62A50D92"/>
    <w:rsid w:val="62CC4571"/>
    <w:rsid w:val="62D82F16"/>
    <w:rsid w:val="62E47B0C"/>
    <w:rsid w:val="62EC69C1"/>
    <w:rsid w:val="62F104C8"/>
    <w:rsid w:val="63045AE2"/>
    <w:rsid w:val="631C4FAD"/>
    <w:rsid w:val="631E4199"/>
    <w:rsid w:val="632B573B"/>
    <w:rsid w:val="634B14C4"/>
    <w:rsid w:val="63647CB3"/>
    <w:rsid w:val="636C365E"/>
    <w:rsid w:val="63780255"/>
    <w:rsid w:val="638D6B39"/>
    <w:rsid w:val="63901A42"/>
    <w:rsid w:val="63AD43A2"/>
    <w:rsid w:val="63B3128D"/>
    <w:rsid w:val="640A35A3"/>
    <w:rsid w:val="6417181C"/>
    <w:rsid w:val="643A5638"/>
    <w:rsid w:val="64550596"/>
    <w:rsid w:val="645A158B"/>
    <w:rsid w:val="64A07A63"/>
    <w:rsid w:val="64A77906"/>
    <w:rsid w:val="64AD3F2E"/>
    <w:rsid w:val="64B96D77"/>
    <w:rsid w:val="64E57B6C"/>
    <w:rsid w:val="64F07F0E"/>
    <w:rsid w:val="6526388F"/>
    <w:rsid w:val="652B3002"/>
    <w:rsid w:val="65476131"/>
    <w:rsid w:val="65613696"/>
    <w:rsid w:val="656E190F"/>
    <w:rsid w:val="65856C59"/>
    <w:rsid w:val="65C21C5B"/>
    <w:rsid w:val="65F31E15"/>
    <w:rsid w:val="65FA31A3"/>
    <w:rsid w:val="66046B55"/>
    <w:rsid w:val="66214B9F"/>
    <w:rsid w:val="662E109F"/>
    <w:rsid w:val="662F5865"/>
    <w:rsid w:val="664F1741"/>
    <w:rsid w:val="66637257"/>
    <w:rsid w:val="66662B74"/>
    <w:rsid w:val="667747F4"/>
    <w:rsid w:val="6679056C"/>
    <w:rsid w:val="667B2536"/>
    <w:rsid w:val="669B2BD8"/>
    <w:rsid w:val="66A01F9C"/>
    <w:rsid w:val="66AF3F8D"/>
    <w:rsid w:val="66B15295"/>
    <w:rsid w:val="66C47A9A"/>
    <w:rsid w:val="66C51A03"/>
    <w:rsid w:val="66D954AE"/>
    <w:rsid w:val="670D0FEF"/>
    <w:rsid w:val="6727446C"/>
    <w:rsid w:val="673E3563"/>
    <w:rsid w:val="673E5311"/>
    <w:rsid w:val="67686D13"/>
    <w:rsid w:val="67852F40"/>
    <w:rsid w:val="679C2DC3"/>
    <w:rsid w:val="67BB4BB4"/>
    <w:rsid w:val="67C1666E"/>
    <w:rsid w:val="68083DC1"/>
    <w:rsid w:val="68150768"/>
    <w:rsid w:val="68272865"/>
    <w:rsid w:val="68376930"/>
    <w:rsid w:val="68442DFB"/>
    <w:rsid w:val="684A405E"/>
    <w:rsid w:val="68550B65"/>
    <w:rsid w:val="686E65AB"/>
    <w:rsid w:val="68A67612"/>
    <w:rsid w:val="68A85138"/>
    <w:rsid w:val="68C0767F"/>
    <w:rsid w:val="68C1269E"/>
    <w:rsid w:val="68C84020"/>
    <w:rsid w:val="68D75530"/>
    <w:rsid w:val="68E11616"/>
    <w:rsid w:val="68E819D9"/>
    <w:rsid w:val="68EB77F4"/>
    <w:rsid w:val="68F21DD6"/>
    <w:rsid w:val="690C1B6B"/>
    <w:rsid w:val="693A0274"/>
    <w:rsid w:val="693B6FFF"/>
    <w:rsid w:val="696D6B39"/>
    <w:rsid w:val="69724444"/>
    <w:rsid w:val="69923715"/>
    <w:rsid w:val="69980EC2"/>
    <w:rsid w:val="69985F4C"/>
    <w:rsid w:val="69BB0E9B"/>
    <w:rsid w:val="69BD10B7"/>
    <w:rsid w:val="69D74657"/>
    <w:rsid w:val="6A002D52"/>
    <w:rsid w:val="6A072332"/>
    <w:rsid w:val="6A0E7201"/>
    <w:rsid w:val="6A164324"/>
    <w:rsid w:val="6A1B7B8C"/>
    <w:rsid w:val="6A2329CB"/>
    <w:rsid w:val="6A250150"/>
    <w:rsid w:val="6A294057"/>
    <w:rsid w:val="6A433405"/>
    <w:rsid w:val="6A4D41E9"/>
    <w:rsid w:val="6A696B49"/>
    <w:rsid w:val="6A6B28C1"/>
    <w:rsid w:val="6A7341CA"/>
    <w:rsid w:val="6A7E0847"/>
    <w:rsid w:val="6A9E67F3"/>
    <w:rsid w:val="6AAF6C52"/>
    <w:rsid w:val="6ABA2B8A"/>
    <w:rsid w:val="6ABA55F7"/>
    <w:rsid w:val="6AD55F8D"/>
    <w:rsid w:val="6AE601FE"/>
    <w:rsid w:val="6AEB3A02"/>
    <w:rsid w:val="6AF66F9A"/>
    <w:rsid w:val="6AFA2A84"/>
    <w:rsid w:val="6B0D3978"/>
    <w:rsid w:val="6B13622E"/>
    <w:rsid w:val="6B421874"/>
    <w:rsid w:val="6B502969"/>
    <w:rsid w:val="6B56531F"/>
    <w:rsid w:val="6B601CFA"/>
    <w:rsid w:val="6BAD2A66"/>
    <w:rsid w:val="6BC41EF2"/>
    <w:rsid w:val="6BDF3567"/>
    <w:rsid w:val="6C013E26"/>
    <w:rsid w:val="6C215E63"/>
    <w:rsid w:val="6C2760FC"/>
    <w:rsid w:val="6C2E1DF8"/>
    <w:rsid w:val="6C3221F2"/>
    <w:rsid w:val="6C783074"/>
    <w:rsid w:val="6C7A6DEC"/>
    <w:rsid w:val="6C7C5FE7"/>
    <w:rsid w:val="6C7F08A6"/>
    <w:rsid w:val="6C8E1E89"/>
    <w:rsid w:val="6C8E7BB0"/>
    <w:rsid w:val="6C9854C4"/>
    <w:rsid w:val="6CDA788A"/>
    <w:rsid w:val="6CE23A73"/>
    <w:rsid w:val="6CFA6474"/>
    <w:rsid w:val="6CFB414D"/>
    <w:rsid w:val="6D1C60F5"/>
    <w:rsid w:val="6D480C98"/>
    <w:rsid w:val="6D9143ED"/>
    <w:rsid w:val="6D9D5488"/>
    <w:rsid w:val="6DA00AD4"/>
    <w:rsid w:val="6DAE1443"/>
    <w:rsid w:val="6DAF0D17"/>
    <w:rsid w:val="6DF606F4"/>
    <w:rsid w:val="6DF91BDE"/>
    <w:rsid w:val="6E14501E"/>
    <w:rsid w:val="6E1B3297"/>
    <w:rsid w:val="6E3561DC"/>
    <w:rsid w:val="6E5B4CF9"/>
    <w:rsid w:val="6E5D0773"/>
    <w:rsid w:val="6E6D461E"/>
    <w:rsid w:val="6E724203"/>
    <w:rsid w:val="6E7C32EF"/>
    <w:rsid w:val="6ECC76A7"/>
    <w:rsid w:val="6ED11ED2"/>
    <w:rsid w:val="6ED462E2"/>
    <w:rsid w:val="6F08462F"/>
    <w:rsid w:val="6F1654F2"/>
    <w:rsid w:val="6F213E96"/>
    <w:rsid w:val="6F27386A"/>
    <w:rsid w:val="6F490CF7"/>
    <w:rsid w:val="6F59718C"/>
    <w:rsid w:val="6F614293"/>
    <w:rsid w:val="6F6F4C02"/>
    <w:rsid w:val="6F85247E"/>
    <w:rsid w:val="6FC0720B"/>
    <w:rsid w:val="6FC14D32"/>
    <w:rsid w:val="6FC34F4E"/>
    <w:rsid w:val="6FD9651F"/>
    <w:rsid w:val="6FE55EDD"/>
    <w:rsid w:val="6FE95D83"/>
    <w:rsid w:val="6FEC0000"/>
    <w:rsid w:val="700C06A3"/>
    <w:rsid w:val="70293003"/>
    <w:rsid w:val="702C664F"/>
    <w:rsid w:val="703025E3"/>
    <w:rsid w:val="703442B3"/>
    <w:rsid w:val="7057768A"/>
    <w:rsid w:val="70744886"/>
    <w:rsid w:val="709564D0"/>
    <w:rsid w:val="70AE52B6"/>
    <w:rsid w:val="70D13507"/>
    <w:rsid w:val="70D80585"/>
    <w:rsid w:val="70F32156"/>
    <w:rsid w:val="710C022E"/>
    <w:rsid w:val="713F23B2"/>
    <w:rsid w:val="71A010A2"/>
    <w:rsid w:val="71A37770"/>
    <w:rsid w:val="71C043BF"/>
    <w:rsid w:val="71CD3E62"/>
    <w:rsid w:val="71CD5C10"/>
    <w:rsid w:val="71CF7BDA"/>
    <w:rsid w:val="71F47640"/>
    <w:rsid w:val="71FB6B79"/>
    <w:rsid w:val="72200435"/>
    <w:rsid w:val="72457E9C"/>
    <w:rsid w:val="724E4FA2"/>
    <w:rsid w:val="724F0D1A"/>
    <w:rsid w:val="72587BCF"/>
    <w:rsid w:val="726B45F1"/>
    <w:rsid w:val="72812518"/>
    <w:rsid w:val="72903084"/>
    <w:rsid w:val="73012015"/>
    <w:rsid w:val="730218E9"/>
    <w:rsid w:val="73027B3B"/>
    <w:rsid w:val="73217FC1"/>
    <w:rsid w:val="73254D8B"/>
    <w:rsid w:val="7343262D"/>
    <w:rsid w:val="734463A5"/>
    <w:rsid w:val="736D76AA"/>
    <w:rsid w:val="73890FDE"/>
    <w:rsid w:val="739509AF"/>
    <w:rsid w:val="7399049F"/>
    <w:rsid w:val="739E1612"/>
    <w:rsid w:val="73AD7AA7"/>
    <w:rsid w:val="73B452D9"/>
    <w:rsid w:val="73D9089C"/>
    <w:rsid w:val="74161AF0"/>
    <w:rsid w:val="74302426"/>
    <w:rsid w:val="743326A2"/>
    <w:rsid w:val="743B0836"/>
    <w:rsid w:val="745919DD"/>
    <w:rsid w:val="74675EA7"/>
    <w:rsid w:val="74713003"/>
    <w:rsid w:val="74777690"/>
    <w:rsid w:val="747B5DF7"/>
    <w:rsid w:val="74CE23CA"/>
    <w:rsid w:val="74DD43BC"/>
    <w:rsid w:val="74E474F8"/>
    <w:rsid w:val="74FA4F6E"/>
    <w:rsid w:val="7519207D"/>
    <w:rsid w:val="751D649B"/>
    <w:rsid w:val="752C1E68"/>
    <w:rsid w:val="754B57C9"/>
    <w:rsid w:val="75554353"/>
    <w:rsid w:val="755A5A0C"/>
    <w:rsid w:val="7577036C"/>
    <w:rsid w:val="757E5B9F"/>
    <w:rsid w:val="7589009F"/>
    <w:rsid w:val="75FC4D15"/>
    <w:rsid w:val="761042B1"/>
    <w:rsid w:val="76145664"/>
    <w:rsid w:val="76197DD6"/>
    <w:rsid w:val="762322A2"/>
    <w:rsid w:val="76232458"/>
    <w:rsid w:val="766052A4"/>
    <w:rsid w:val="766871D9"/>
    <w:rsid w:val="76780840"/>
    <w:rsid w:val="767D5E40"/>
    <w:rsid w:val="76966F18"/>
    <w:rsid w:val="77090443"/>
    <w:rsid w:val="773B361B"/>
    <w:rsid w:val="774C75D7"/>
    <w:rsid w:val="77550B81"/>
    <w:rsid w:val="7756613D"/>
    <w:rsid w:val="77604072"/>
    <w:rsid w:val="777A2396"/>
    <w:rsid w:val="7783749C"/>
    <w:rsid w:val="77996CC0"/>
    <w:rsid w:val="77B0315A"/>
    <w:rsid w:val="77B07B65"/>
    <w:rsid w:val="77CE623E"/>
    <w:rsid w:val="77E60C89"/>
    <w:rsid w:val="77F53A38"/>
    <w:rsid w:val="780600CD"/>
    <w:rsid w:val="78112CFA"/>
    <w:rsid w:val="781A1483"/>
    <w:rsid w:val="783F628E"/>
    <w:rsid w:val="78581131"/>
    <w:rsid w:val="788F6B64"/>
    <w:rsid w:val="78970D25"/>
    <w:rsid w:val="78A53ADE"/>
    <w:rsid w:val="79050385"/>
    <w:rsid w:val="79076500"/>
    <w:rsid w:val="7917029C"/>
    <w:rsid w:val="79273E57"/>
    <w:rsid w:val="79492020"/>
    <w:rsid w:val="796230E1"/>
    <w:rsid w:val="797951A0"/>
    <w:rsid w:val="79817A0B"/>
    <w:rsid w:val="79905EA0"/>
    <w:rsid w:val="79AB6836"/>
    <w:rsid w:val="79E63D12"/>
    <w:rsid w:val="7A066163"/>
    <w:rsid w:val="7A13262E"/>
    <w:rsid w:val="7A173A4F"/>
    <w:rsid w:val="7A94551C"/>
    <w:rsid w:val="7AB70F50"/>
    <w:rsid w:val="7ADF76E5"/>
    <w:rsid w:val="7B152B01"/>
    <w:rsid w:val="7B1706C7"/>
    <w:rsid w:val="7B2F0670"/>
    <w:rsid w:val="7B3B6817"/>
    <w:rsid w:val="7B4C229B"/>
    <w:rsid w:val="7B4D5901"/>
    <w:rsid w:val="7B712263"/>
    <w:rsid w:val="7B8C6B3B"/>
    <w:rsid w:val="7B931C78"/>
    <w:rsid w:val="7BC462D5"/>
    <w:rsid w:val="7BEB3862"/>
    <w:rsid w:val="7BEE5100"/>
    <w:rsid w:val="7BF32717"/>
    <w:rsid w:val="7C077F70"/>
    <w:rsid w:val="7C2823C0"/>
    <w:rsid w:val="7C3162D5"/>
    <w:rsid w:val="7C376AA7"/>
    <w:rsid w:val="7C4B0770"/>
    <w:rsid w:val="7C4B2553"/>
    <w:rsid w:val="7C6D4277"/>
    <w:rsid w:val="7CA852AF"/>
    <w:rsid w:val="7CB9242C"/>
    <w:rsid w:val="7CBE0F77"/>
    <w:rsid w:val="7CF15EFA"/>
    <w:rsid w:val="7D052701"/>
    <w:rsid w:val="7D142945"/>
    <w:rsid w:val="7D1B3CD3"/>
    <w:rsid w:val="7D2D1C58"/>
    <w:rsid w:val="7D4A45B8"/>
    <w:rsid w:val="7D7F2284"/>
    <w:rsid w:val="7D851A94"/>
    <w:rsid w:val="7DAB14FB"/>
    <w:rsid w:val="7DBD122E"/>
    <w:rsid w:val="7DCC05BA"/>
    <w:rsid w:val="7DDF2ABB"/>
    <w:rsid w:val="7DE270FC"/>
    <w:rsid w:val="7DE467BB"/>
    <w:rsid w:val="7DF6029C"/>
    <w:rsid w:val="7E235FBD"/>
    <w:rsid w:val="7E3F1C43"/>
    <w:rsid w:val="7E521976"/>
    <w:rsid w:val="7E6416AA"/>
    <w:rsid w:val="7E7F4735"/>
    <w:rsid w:val="7E813212"/>
    <w:rsid w:val="7E955D07"/>
    <w:rsid w:val="7EC8625C"/>
    <w:rsid w:val="7EC9775F"/>
    <w:rsid w:val="7EDA196C"/>
    <w:rsid w:val="7EED78F1"/>
    <w:rsid w:val="7EF352A8"/>
    <w:rsid w:val="7EF90044"/>
    <w:rsid w:val="7EFE7085"/>
    <w:rsid w:val="7F162A6B"/>
    <w:rsid w:val="7F5C44BA"/>
    <w:rsid w:val="7F773AFC"/>
    <w:rsid w:val="7F9935D5"/>
    <w:rsid w:val="7F9C0DB0"/>
    <w:rsid w:val="7FA2248A"/>
    <w:rsid w:val="7FB623D9"/>
    <w:rsid w:val="7FC70142"/>
    <w:rsid w:val="7FD0349B"/>
    <w:rsid w:val="7FE74E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iPriority="0" w:semiHidden="0" w:name="Plain Text"/>
    <w:lsdException w:uiPriority="99" w:name="E-mail Signature"/>
    <w:lsdException w:qFormat="1" w:uiPriority="0" w:semiHidden="0" w:name="Normal (Web)"/>
    <w:lsdException w:qFormat="1" w:uiPriority="0" w:semiHidden="0" w:name="HTML Acronym"/>
    <w:lsdException w:uiPriority="99" w:name="HTML Address"/>
    <w:lsdException w:qFormat="1" w:uiPriority="0" w:semiHidden="0" w:name="HTML Cite"/>
    <w:lsdException w:qFormat="1" w:uiPriority="0" w:semiHidden="0" w:name="HTML Code"/>
    <w:lsdException w:qFormat="1" w:uiPriority="0" w:semiHidden="0" w:name="HTML Definition"/>
    <w:lsdException w:qFormat="1" w:uiPriority="0" w:semiHidden="0" w:name="HTML Keyboard"/>
    <w:lsdException w:uiPriority="99" w:name="HTML Preformatted"/>
    <w:lsdException w:qFormat="1" w:uiPriority="0" w:semiHidden="0" w:name="HTML Sample"/>
    <w:lsdException w:qFormat="1" w:uiPriority="0" w:semiHidden="0" w:name="HTML Typewriter"/>
    <w:lsdException w:qFormat="1"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42"/>
    <w:autoRedefine/>
    <w:qFormat/>
    <w:uiPriority w:val="9"/>
    <w:pPr>
      <w:keepNext/>
      <w:keepLines/>
      <w:spacing w:line="578" w:lineRule="auto"/>
      <w:outlineLvl w:val="0"/>
    </w:pPr>
    <w:rPr>
      <w:b/>
      <w:bCs/>
      <w:kern w:val="44"/>
      <w:sz w:val="44"/>
      <w:szCs w:val="44"/>
    </w:rPr>
  </w:style>
  <w:style w:type="paragraph" w:styleId="7">
    <w:name w:val="heading 2"/>
    <w:basedOn w:val="1"/>
    <w:next w:val="1"/>
    <w:link w:val="43"/>
    <w:autoRedefine/>
    <w:qFormat/>
    <w:uiPriority w:val="0"/>
    <w:pPr>
      <w:keepNext/>
      <w:keepLines/>
      <w:spacing w:line="416" w:lineRule="auto"/>
      <w:outlineLvl w:val="1"/>
    </w:pPr>
    <w:rPr>
      <w:rFonts w:ascii="Arial" w:hAnsi="Arial" w:eastAsia="黑体"/>
      <w:b/>
      <w:bCs/>
      <w:sz w:val="32"/>
      <w:szCs w:val="32"/>
    </w:rPr>
  </w:style>
  <w:style w:type="paragraph" w:styleId="8">
    <w:name w:val="heading 3"/>
    <w:basedOn w:val="1"/>
    <w:next w:val="1"/>
    <w:link w:val="44"/>
    <w:autoRedefine/>
    <w:qFormat/>
    <w:uiPriority w:val="0"/>
    <w:pPr>
      <w:keepNext/>
      <w:keepLines/>
      <w:spacing w:line="416" w:lineRule="auto"/>
      <w:outlineLvl w:val="2"/>
    </w:pPr>
    <w:rPr>
      <w:b/>
      <w:bCs/>
      <w:sz w:val="32"/>
      <w:szCs w:val="32"/>
    </w:rPr>
  </w:style>
  <w:style w:type="paragraph" w:styleId="9">
    <w:name w:val="heading 4"/>
    <w:basedOn w:val="1"/>
    <w:next w:val="1"/>
    <w:link w:val="45"/>
    <w:autoRedefine/>
    <w:qFormat/>
    <w:uiPriority w:val="0"/>
    <w:pPr>
      <w:keepNext/>
      <w:jc w:val="center"/>
      <w:outlineLvl w:val="3"/>
    </w:pPr>
    <w:rPr>
      <w:rFonts w:eastAsia="新宋体"/>
      <w:sz w:val="30"/>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3"/>
    <w:next w:val="5"/>
    <w:autoRedefine/>
    <w:qFormat/>
    <w:uiPriority w:val="0"/>
    <w:pPr>
      <w:autoSpaceDE w:val="0"/>
      <w:autoSpaceDN w:val="0"/>
      <w:spacing w:before="6" w:after="6"/>
    </w:pPr>
    <w:rPr>
      <w:rFonts w:ascii="宋体" w:hAnsi="宋体" w:cs="宋体"/>
      <w:kern w:val="0"/>
      <w:sz w:val="20"/>
      <w:szCs w:val="20"/>
    </w:rPr>
  </w:style>
  <w:style w:type="paragraph" w:styleId="3">
    <w:name w:val="Body Text Indent"/>
    <w:basedOn w:val="1"/>
    <w:next w:val="4"/>
    <w:link w:val="48"/>
    <w:autoRedefine/>
    <w:qFormat/>
    <w:uiPriority w:val="0"/>
    <w:pPr>
      <w:ind w:left="420" w:leftChars="200"/>
    </w:pPr>
  </w:style>
  <w:style w:type="paragraph" w:styleId="4">
    <w:name w:val="envelope return"/>
    <w:basedOn w:val="1"/>
    <w:autoRedefine/>
    <w:qFormat/>
    <w:uiPriority w:val="0"/>
    <w:pPr>
      <w:snapToGrid w:val="0"/>
    </w:pPr>
    <w:rPr>
      <w:rFonts w:ascii="Arial" w:hAnsi="Arial"/>
    </w:rPr>
  </w:style>
  <w:style w:type="paragraph" w:styleId="5">
    <w:name w:val="Body Text"/>
    <w:basedOn w:val="1"/>
    <w:next w:val="1"/>
    <w:autoRedefine/>
    <w:qFormat/>
    <w:uiPriority w:val="99"/>
    <w:rPr>
      <w:rFonts w:ascii="宋体"/>
      <w:kern w:val="0"/>
      <w:sz w:val="24"/>
      <w:szCs w:val="20"/>
    </w:rPr>
  </w:style>
  <w:style w:type="paragraph" w:styleId="10">
    <w:name w:val="Normal Indent"/>
    <w:basedOn w:val="1"/>
    <w:link w:val="46"/>
    <w:autoRedefine/>
    <w:qFormat/>
    <w:uiPriority w:val="0"/>
    <w:pPr>
      <w:ind w:firstLine="420"/>
    </w:pPr>
    <w:rPr>
      <w:szCs w:val="20"/>
    </w:rPr>
  </w:style>
  <w:style w:type="paragraph" w:styleId="11">
    <w:name w:val="Document Map"/>
    <w:basedOn w:val="1"/>
    <w:link w:val="47"/>
    <w:autoRedefine/>
    <w:semiHidden/>
    <w:qFormat/>
    <w:uiPriority w:val="0"/>
    <w:pPr>
      <w:shd w:val="clear" w:color="auto" w:fill="000080"/>
    </w:pPr>
  </w:style>
  <w:style w:type="paragraph" w:styleId="12">
    <w:name w:val="annotation text"/>
    <w:basedOn w:val="1"/>
    <w:link w:val="92"/>
    <w:autoRedefine/>
    <w:qFormat/>
    <w:uiPriority w:val="99"/>
    <w:pPr>
      <w:jc w:val="left"/>
    </w:pPr>
    <w:rPr>
      <w:szCs w:val="21"/>
    </w:rPr>
  </w:style>
  <w:style w:type="paragraph" w:styleId="13">
    <w:name w:val="Plain Text"/>
    <w:basedOn w:val="1"/>
    <w:link w:val="91"/>
    <w:unhideWhenUsed/>
    <w:qFormat/>
    <w:uiPriority w:val="0"/>
    <w:rPr>
      <w:rFonts w:ascii="宋体" w:hAnsi="Courier New"/>
      <w:szCs w:val="22"/>
    </w:rPr>
  </w:style>
  <w:style w:type="paragraph" w:styleId="14">
    <w:name w:val="Date"/>
    <w:basedOn w:val="1"/>
    <w:next w:val="1"/>
    <w:link w:val="49"/>
    <w:autoRedefine/>
    <w:qFormat/>
    <w:uiPriority w:val="0"/>
    <w:pPr>
      <w:ind w:left="100" w:leftChars="2500"/>
    </w:pPr>
  </w:style>
  <w:style w:type="paragraph" w:styleId="15">
    <w:name w:val="Balloon Text"/>
    <w:basedOn w:val="1"/>
    <w:link w:val="50"/>
    <w:autoRedefine/>
    <w:qFormat/>
    <w:uiPriority w:val="99"/>
    <w:rPr>
      <w:sz w:val="18"/>
      <w:szCs w:val="18"/>
    </w:rPr>
  </w:style>
  <w:style w:type="paragraph" w:styleId="16">
    <w:name w:val="footer"/>
    <w:basedOn w:val="1"/>
    <w:link w:val="51"/>
    <w:autoRedefine/>
    <w:qFormat/>
    <w:uiPriority w:val="0"/>
    <w:pPr>
      <w:tabs>
        <w:tab w:val="center" w:pos="4153"/>
        <w:tab w:val="right" w:pos="8306"/>
      </w:tabs>
      <w:snapToGrid w:val="0"/>
      <w:jc w:val="left"/>
    </w:pPr>
    <w:rPr>
      <w:sz w:val="18"/>
      <w:szCs w:val="18"/>
    </w:rPr>
  </w:style>
  <w:style w:type="paragraph" w:styleId="17">
    <w:name w:val="header"/>
    <w:basedOn w:val="1"/>
    <w:link w:val="52"/>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Body Text Indent 3"/>
    <w:basedOn w:val="1"/>
    <w:link w:val="53"/>
    <w:autoRedefine/>
    <w:qFormat/>
    <w:uiPriority w:val="0"/>
    <w:pPr>
      <w:spacing w:line="520" w:lineRule="exact"/>
      <w:ind w:firstLine="539" w:firstLineChars="184"/>
    </w:pPr>
    <w:rPr>
      <w:rFonts w:ascii="宋体"/>
      <w:b/>
      <w:spacing w:val="6"/>
      <w:sz w:val="28"/>
    </w:rPr>
  </w:style>
  <w:style w:type="paragraph" w:styleId="19">
    <w:name w:val="Body Text 2"/>
    <w:basedOn w:val="1"/>
    <w:next w:val="5"/>
    <w:autoRedefine/>
    <w:qFormat/>
    <w:uiPriority w:val="0"/>
    <w:pPr>
      <w:spacing w:after="120" w:line="480" w:lineRule="auto"/>
    </w:pPr>
    <w:rPr>
      <w:kern w:val="1"/>
    </w:rPr>
  </w:style>
  <w:style w:type="paragraph" w:styleId="20">
    <w:name w:val="Normal (Web)"/>
    <w:basedOn w:val="1"/>
    <w:autoRedefine/>
    <w:unhideWhenUsed/>
    <w:qFormat/>
    <w:uiPriority w:val="0"/>
    <w:pPr>
      <w:widowControl/>
      <w:spacing w:beforeAutospacing="1" w:afterAutospacing="1"/>
      <w:jc w:val="left"/>
    </w:pPr>
    <w:rPr>
      <w:rFonts w:ascii="宋体" w:hAnsi="宋体" w:cs="宋体"/>
      <w:kern w:val="0"/>
      <w:sz w:val="24"/>
    </w:rPr>
  </w:style>
  <w:style w:type="paragraph" w:styleId="21">
    <w:name w:val="annotation subject"/>
    <w:basedOn w:val="12"/>
    <w:next w:val="12"/>
    <w:link w:val="93"/>
    <w:qFormat/>
    <w:uiPriority w:val="0"/>
    <w:rPr>
      <w:rFonts w:ascii="Calibri" w:hAnsi="Calibri"/>
      <w:b/>
      <w:bCs/>
      <w:szCs w:val="24"/>
    </w:rPr>
  </w:style>
  <w:style w:type="paragraph" w:styleId="22">
    <w:name w:val="Body Text First Indent"/>
    <w:basedOn w:val="5"/>
    <w:next w:val="23"/>
    <w:autoRedefine/>
    <w:qFormat/>
    <w:uiPriority w:val="0"/>
    <w:pPr>
      <w:ind w:firstLine="420" w:firstLineChars="100"/>
    </w:pPr>
    <w:rPr>
      <w:rFonts w:ascii="Calibri" w:hAnsi="Calibri"/>
    </w:rPr>
  </w:style>
  <w:style w:type="paragraph" w:styleId="23">
    <w:name w:val="Body Text First Indent 2"/>
    <w:basedOn w:val="3"/>
    <w:autoRedefine/>
    <w:qFormat/>
    <w:uiPriority w:val="0"/>
    <w:pPr>
      <w:ind w:firstLine="420" w:firstLineChars="200"/>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autoRedefine/>
    <w:qFormat/>
    <w:uiPriority w:val="22"/>
    <w:rPr>
      <w:b/>
      <w:bCs/>
    </w:rPr>
  </w:style>
  <w:style w:type="character" w:styleId="28">
    <w:name w:val="page number"/>
    <w:autoRedefine/>
    <w:qFormat/>
    <w:uiPriority w:val="0"/>
  </w:style>
  <w:style w:type="character" w:styleId="29">
    <w:name w:val="FollowedHyperlink"/>
    <w:autoRedefine/>
    <w:unhideWhenUsed/>
    <w:qFormat/>
    <w:uiPriority w:val="0"/>
    <w:rPr>
      <w:color w:val="800080"/>
      <w:u w:val="none"/>
    </w:rPr>
  </w:style>
  <w:style w:type="character" w:styleId="30">
    <w:name w:val="Emphasis"/>
    <w:autoRedefine/>
    <w:qFormat/>
    <w:uiPriority w:val="0"/>
    <w:rPr>
      <w:b/>
    </w:rPr>
  </w:style>
  <w:style w:type="character" w:styleId="31">
    <w:name w:val="HTML Definition"/>
    <w:autoRedefine/>
    <w:unhideWhenUsed/>
    <w:qFormat/>
    <w:uiPriority w:val="0"/>
  </w:style>
  <w:style w:type="character" w:styleId="32">
    <w:name w:val="HTML Typewriter"/>
    <w:autoRedefine/>
    <w:unhideWhenUsed/>
    <w:qFormat/>
    <w:uiPriority w:val="0"/>
    <w:rPr>
      <w:rFonts w:hint="default" w:ascii="monospace" w:hAnsi="monospace" w:eastAsia="monospace" w:cs="monospace"/>
      <w:sz w:val="20"/>
    </w:rPr>
  </w:style>
  <w:style w:type="character" w:styleId="33">
    <w:name w:val="HTML Acronym"/>
    <w:basedOn w:val="26"/>
    <w:autoRedefine/>
    <w:unhideWhenUsed/>
    <w:qFormat/>
    <w:uiPriority w:val="0"/>
    <w:rPr>
      <w:vanish/>
    </w:rPr>
  </w:style>
  <w:style w:type="character" w:styleId="34">
    <w:name w:val="HTML Variable"/>
    <w:autoRedefine/>
    <w:unhideWhenUsed/>
    <w:qFormat/>
    <w:uiPriority w:val="0"/>
  </w:style>
  <w:style w:type="character" w:styleId="35">
    <w:name w:val="Hyperlink"/>
    <w:autoRedefine/>
    <w:unhideWhenUsed/>
    <w:qFormat/>
    <w:uiPriority w:val="0"/>
    <w:rPr>
      <w:color w:val="0000FF"/>
      <w:u w:val="none"/>
    </w:rPr>
  </w:style>
  <w:style w:type="character" w:styleId="36">
    <w:name w:val="HTML Code"/>
    <w:autoRedefine/>
    <w:unhideWhenUsed/>
    <w:qFormat/>
    <w:uiPriority w:val="0"/>
    <w:rPr>
      <w:rFonts w:ascii="monospace" w:hAnsi="monospace" w:eastAsia="monospace" w:cs="monospace"/>
      <w:sz w:val="20"/>
    </w:rPr>
  </w:style>
  <w:style w:type="character" w:styleId="37">
    <w:name w:val="annotation reference"/>
    <w:qFormat/>
    <w:uiPriority w:val="0"/>
    <w:rPr>
      <w:sz w:val="21"/>
      <w:szCs w:val="21"/>
    </w:rPr>
  </w:style>
  <w:style w:type="character" w:styleId="38">
    <w:name w:val="HTML Cite"/>
    <w:autoRedefine/>
    <w:unhideWhenUsed/>
    <w:qFormat/>
    <w:uiPriority w:val="0"/>
  </w:style>
  <w:style w:type="character" w:styleId="39">
    <w:name w:val="HTML Keyboard"/>
    <w:autoRedefine/>
    <w:unhideWhenUsed/>
    <w:qFormat/>
    <w:uiPriority w:val="0"/>
    <w:rPr>
      <w:rFonts w:hint="default" w:ascii="monospace" w:hAnsi="monospace" w:eastAsia="monospace" w:cs="monospace"/>
      <w:sz w:val="20"/>
    </w:rPr>
  </w:style>
  <w:style w:type="character" w:styleId="40">
    <w:name w:val="HTML Sample"/>
    <w:autoRedefine/>
    <w:unhideWhenUsed/>
    <w:qFormat/>
    <w:uiPriority w:val="0"/>
    <w:rPr>
      <w:rFonts w:hint="default" w:ascii="monospace" w:hAnsi="monospace" w:eastAsia="monospace" w:cs="monospace"/>
      <w:vanish/>
      <w:color w:val="3D4B62"/>
      <w:sz w:val="24"/>
      <w:szCs w:val="24"/>
    </w:rPr>
  </w:style>
  <w:style w:type="paragraph" w:customStyle="1" w:styleId="41">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2">
    <w:name w:val="标题 1 Char"/>
    <w:link w:val="6"/>
    <w:autoRedefine/>
    <w:qFormat/>
    <w:uiPriority w:val="0"/>
    <w:rPr>
      <w:b/>
      <w:bCs/>
      <w:kern w:val="44"/>
      <w:sz w:val="44"/>
      <w:szCs w:val="44"/>
    </w:rPr>
  </w:style>
  <w:style w:type="character" w:customStyle="1" w:styleId="43">
    <w:name w:val="标题 2 Char"/>
    <w:link w:val="7"/>
    <w:autoRedefine/>
    <w:qFormat/>
    <w:uiPriority w:val="0"/>
    <w:rPr>
      <w:rFonts w:ascii="Arial" w:hAnsi="Arial" w:eastAsia="黑体"/>
      <w:b/>
      <w:bCs/>
      <w:kern w:val="2"/>
      <w:sz w:val="32"/>
      <w:szCs w:val="32"/>
    </w:rPr>
  </w:style>
  <w:style w:type="character" w:customStyle="1" w:styleId="44">
    <w:name w:val="标题 3 Char"/>
    <w:link w:val="8"/>
    <w:autoRedefine/>
    <w:qFormat/>
    <w:uiPriority w:val="0"/>
    <w:rPr>
      <w:b/>
      <w:bCs/>
      <w:kern w:val="2"/>
      <w:sz w:val="32"/>
      <w:szCs w:val="32"/>
    </w:rPr>
  </w:style>
  <w:style w:type="character" w:customStyle="1" w:styleId="45">
    <w:name w:val="标题 4 Char"/>
    <w:link w:val="9"/>
    <w:autoRedefine/>
    <w:qFormat/>
    <w:uiPriority w:val="0"/>
    <w:rPr>
      <w:rFonts w:eastAsia="新宋体"/>
      <w:kern w:val="2"/>
      <w:sz w:val="30"/>
      <w:szCs w:val="21"/>
    </w:rPr>
  </w:style>
  <w:style w:type="character" w:customStyle="1" w:styleId="46">
    <w:name w:val="正文缩进 Char"/>
    <w:link w:val="10"/>
    <w:autoRedefine/>
    <w:qFormat/>
    <w:uiPriority w:val="0"/>
    <w:rPr>
      <w:kern w:val="2"/>
      <w:sz w:val="21"/>
    </w:rPr>
  </w:style>
  <w:style w:type="character" w:customStyle="1" w:styleId="47">
    <w:name w:val="文档结构图 Char"/>
    <w:link w:val="11"/>
    <w:autoRedefine/>
    <w:semiHidden/>
    <w:qFormat/>
    <w:uiPriority w:val="0"/>
    <w:rPr>
      <w:kern w:val="2"/>
      <w:sz w:val="21"/>
      <w:szCs w:val="24"/>
      <w:shd w:val="clear" w:color="auto" w:fill="000080"/>
    </w:rPr>
  </w:style>
  <w:style w:type="character" w:customStyle="1" w:styleId="48">
    <w:name w:val="正文文本缩进 Char"/>
    <w:link w:val="3"/>
    <w:autoRedefine/>
    <w:qFormat/>
    <w:uiPriority w:val="0"/>
    <w:rPr>
      <w:kern w:val="2"/>
      <w:sz w:val="21"/>
      <w:szCs w:val="24"/>
    </w:rPr>
  </w:style>
  <w:style w:type="character" w:customStyle="1" w:styleId="49">
    <w:name w:val="日期 Char"/>
    <w:link w:val="14"/>
    <w:autoRedefine/>
    <w:qFormat/>
    <w:uiPriority w:val="0"/>
    <w:rPr>
      <w:kern w:val="2"/>
      <w:sz w:val="21"/>
      <w:szCs w:val="24"/>
    </w:rPr>
  </w:style>
  <w:style w:type="character" w:customStyle="1" w:styleId="50">
    <w:name w:val="批注框文本 Char"/>
    <w:link w:val="15"/>
    <w:autoRedefine/>
    <w:qFormat/>
    <w:uiPriority w:val="99"/>
    <w:rPr>
      <w:kern w:val="2"/>
      <w:sz w:val="18"/>
      <w:szCs w:val="18"/>
    </w:rPr>
  </w:style>
  <w:style w:type="character" w:customStyle="1" w:styleId="51">
    <w:name w:val="页脚 Char"/>
    <w:link w:val="16"/>
    <w:autoRedefine/>
    <w:qFormat/>
    <w:uiPriority w:val="0"/>
    <w:rPr>
      <w:kern w:val="2"/>
      <w:sz w:val="18"/>
      <w:szCs w:val="18"/>
    </w:rPr>
  </w:style>
  <w:style w:type="character" w:customStyle="1" w:styleId="52">
    <w:name w:val="页眉 Char"/>
    <w:link w:val="17"/>
    <w:autoRedefine/>
    <w:qFormat/>
    <w:uiPriority w:val="0"/>
    <w:rPr>
      <w:kern w:val="2"/>
      <w:sz w:val="18"/>
      <w:szCs w:val="18"/>
    </w:rPr>
  </w:style>
  <w:style w:type="character" w:customStyle="1" w:styleId="53">
    <w:name w:val="正文文本缩进 3 Char"/>
    <w:link w:val="18"/>
    <w:autoRedefine/>
    <w:qFormat/>
    <w:uiPriority w:val="0"/>
    <w:rPr>
      <w:rFonts w:ascii="宋体"/>
      <w:b/>
      <w:spacing w:val="6"/>
      <w:kern w:val="2"/>
      <w:sz w:val="28"/>
      <w:szCs w:val="24"/>
    </w:rPr>
  </w:style>
  <w:style w:type="paragraph" w:customStyle="1" w:styleId="54">
    <w:name w:val="首行缩进"/>
    <w:basedOn w:val="1"/>
    <w:autoRedefine/>
    <w:qFormat/>
    <w:uiPriority w:val="0"/>
    <w:pPr>
      <w:spacing w:line="360" w:lineRule="auto"/>
      <w:ind w:firstLine="480" w:firstLineChars="200"/>
      <w:jc w:val="left"/>
    </w:pPr>
    <w:rPr>
      <w:rFonts w:ascii="宋体" w:hAnsi="宋体"/>
      <w:sz w:val="24"/>
    </w:rPr>
  </w:style>
  <w:style w:type="character" w:customStyle="1" w:styleId="55">
    <w:name w:val="layui-this"/>
    <w:autoRedefine/>
    <w:qFormat/>
    <w:uiPriority w:val="0"/>
    <w:rPr>
      <w:bdr w:val="single" w:color="EEEEEE" w:sz="6" w:space="0"/>
      <w:shd w:val="clear" w:color="auto" w:fill="FFFFFF"/>
    </w:rPr>
  </w:style>
  <w:style w:type="character" w:customStyle="1" w:styleId="56">
    <w:name w:val="hover"/>
    <w:autoRedefine/>
    <w:qFormat/>
    <w:uiPriority w:val="0"/>
    <w:rPr>
      <w:color w:val="5FB878"/>
    </w:rPr>
  </w:style>
  <w:style w:type="character" w:customStyle="1" w:styleId="57">
    <w:name w:val="mini-tree-nodetext3"/>
    <w:autoRedefine/>
    <w:qFormat/>
    <w:uiPriority w:val="0"/>
  </w:style>
  <w:style w:type="character" w:customStyle="1" w:styleId="58">
    <w:name w:val="hover1"/>
    <w:autoRedefine/>
    <w:qFormat/>
    <w:uiPriority w:val="0"/>
    <w:rPr>
      <w:color w:val="FFFFFF"/>
    </w:rPr>
  </w:style>
  <w:style w:type="character" w:customStyle="1" w:styleId="59">
    <w:name w:val="font21"/>
    <w:autoRedefine/>
    <w:qFormat/>
    <w:uiPriority w:val="0"/>
    <w:rPr>
      <w:rFonts w:hint="eastAsia" w:ascii="宋体" w:hAnsi="宋体" w:eastAsia="宋体" w:cs="宋体"/>
      <w:color w:val="000000"/>
      <w:sz w:val="20"/>
      <w:szCs w:val="20"/>
      <w:u w:val="none"/>
    </w:rPr>
  </w:style>
  <w:style w:type="character" w:customStyle="1" w:styleId="60">
    <w:name w:val="标题 3.1 Char"/>
    <w:link w:val="61"/>
    <w:autoRedefine/>
    <w:qFormat/>
    <w:locked/>
    <w:uiPriority w:val="0"/>
    <w:rPr>
      <w:rFonts w:ascii="宋体" w:hAnsi="宋体"/>
      <w:b/>
      <w:bCs/>
      <w:color w:val="000000"/>
      <w:kern w:val="2"/>
      <w:sz w:val="32"/>
      <w:szCs w:val="32"/>
    </w:rPr>
  </w:style>
  <w:style w:type="paragraph" w:customStyle="1" w:styleId="61">
    <w:name w:val="标题 3.1"/>
    <w:basedOn w:val="8"/>
    <w:link w:val="60"/>
    <w:autoRedefine/>
    <w:qFormat/>
    <w:uiPriority w:val="0"/>
    <w:pPr>
      <w:tabs>
        <w:tab w:val="left" w:pos="1440"/>
        <w:tab w:val="left" w:pos="1620"/>
      </w:tabs>
      <w:spacing w:line="600" w:lineRule="exact"/>
    </w:pPr>
    <w:rPr>
      <w:rFonts w:ascii="宋体" w:hAnsi="宋体"/>
      <w:color w:val="000000"/>
    </w:rPr>
  </w:style>
  <w:style w:type="character" w:customStyle="1" w:styleId="62">
    <w:name w:val="列出段落 Char"/>
    <w:link w:val="63"/>
    <w:autoRedefine/>
    <w:qFormat/>
    <w:uiPriority w:val="0"/>
    <w:rPr>
      <w:rFonts w:ascii="Calibri" w:hAnsi="Calibri"/>
      <w:kern w:val="2"/>
      <w:sz w:val="21"/>
      <w:szCs w:val="22"/>
      <w:lang w:bidi="ar-SA"/>
    </w:rPr>
  </w:style>
  <w:style w:type="paragraph" w:styleId="63">
    <w:name w:val="List Paragraph"/>
    <w:basedOn w:val="1"/>
    <w:link w:val="62"/>
    <w:autoRedefine/>
    <w:qFormat/>
    <w:uiPriority w:val="0"/>
    <w:pPr>
      <w:ind w:firstLine="420" w:firstLineChars="200"/>
    </w:pPr>
    <w:rPr>
      <w:rFonts w:ascii="Calibri" w:hAnsi="Calibri"/>
      <w:szCs w:val="22"/>
    </w:rPr>
  </w:style>
  <w:style w:type="character" w:customStyle="1" w:styleId="64">
    <w:name w:val="正文缩进2格 Char"/>
    <w:link w:val="65"/>
    <w:autoRedefine/>
    <w:qFormat/>
    <w:locked/>
    <w:uiPriority w:val="0"/>
    <w:rPr>
      <w:rFonts w:ascii="宋体" w:hAnsi="宋体" w:eastAsia="宋体"/>
      <w:kern w:val="2"/>
      <w:sz w:val="31"/>
      <w:szCs w:val="28"/>
    </w:rPr>
  </w:style>
  <w:style w:type="paragraph" w:customStyle="1" w:styleId="65">
    <w:name w:val="正文缩进2格"/>
    <w:basedOn w:val="1"/>
    <w:link w:val="64"/>
    <w:autoRedefine/>
    <w:qFormat/>
    <w:uiPriority w:val="0"/>
    <w:pPr>
      <w:spacing w:line="600" w:lineRule="exact"/>
      <w:ind w:firstLine="639" w:firstLineChars="206"/>
    </w:pPr>
    <w:rPr>
      <w:rFonts w:ascii="宋体" w:hAnsi="宋体"/>
      <w:sz w:val="31"/>
      <w:szCs w:val="28"/>
    </w:rPr>
  </w:style>
  <w:style w:type="character" w:customStyle="1" w:styleId="66">
    <w:name w:val="hover2"/>
    <w:autoRedefine/>
    <w:qFormat/>
    <w:uiPriority w:val="0"/>
    <w:rPr>
      <w:color w:val="5FB878"/>
    </w:rPr>
  </w:style>
  <w:style w:type="character" w:customStyle="1" w:styleId="67">
    <w:name w:val="first-child"/>
    <w:autoRedefine/>
    <w:qFormat/>
    <w:uiPriority w:val="0"/>
  </w:style>
  <w:style w:type="paragraph" w:customStyle="1" w:styleId="68">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9">
    <w:name w:val="普通正文"/>
    <w:basedOn w:val="1"/>
    <w:autoRedefine/>
    <w:qFormat/>
    <w:uiPriority w:val="0"/>
    <w:pPr>
      <w:adjustRightInd w:val="0"/>
      <w:spacing w:line="360" w:lineRule="auto"/>
      <w:ind w:left="-2" w:right="120" w:firstLine="480"/>
      <w:jc w:val="center"/>
      <w:textAlignment w:val="baseline"/>
    </w:pPr>
    <w:rPr>
      <w:rFonts w:ascii="Arial" w:hAnsi="Arial"/>
      <w:kern w:val="0"/>
      <w:sz w:val="24"/>
    </w:rPr>
  </w:style>
  <w:style w:type="paragraph" w:customStyle="1" w:styleId="70">
    <w:name w:val="msonormalcxsplast"/>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_Style 3"/>
    <w:basedOn w:val="1"/>
    <w:autoRedefine/>
    <w:qFormat/>
    <w:uiPriority w:val="0"/>
    <w:pPr>
      <w:ind w:firstLine="420" w:firstLineChars="200"/>
    </w:pPr>
    <w:rPr>
      <w:sz w:val="24"/>
      <w:szCs w:val="22"/>
    </w:rPr>
  </w:style>
  <w:style w:type="paragraph" w:customStyle="1" w:styleId="72">
    <w:name w:val="正文_1_0"/>
    <w:basedOn w:val="1"/>
    <w:autoRedefine/>
    <w:qFormat/>
    <w:uiPriority w:val="0"/>
  </w:style>
  <w:style w:type="paragraph" w:customStyle="1" w:styleId="73">
    <w:name w:val="Char"/>
    <w:basedOn w:val="1"/>
    <w:autoRedefine/>
    <w:qFormat/>
    <w:uiPriority w:val="0"/>
    <w:rPr>
      <w:rFonts w:ascii="Tahoma" w:hAnsi="Tahoma"/>
      <w:sz w:val="24"/>
      <w:szCs w:val="20"/>
    </w:rPr>
  </w:style>
  <w:style w:type="paragraph" w:customStyle="1" w:styleId="74">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75">
    <w:name w:val="msonormalcxspmiddle"/>
    <w:basedOn w:val="1"/>
    <w:autoRedefine/>
    <w:qFormat/>
    <w:uiPriority w:val="0"/>
    <w:pPr>
      <w:widowControl/>
      <w:spacing w:beforeAutospacing="1" w:afterAutospacing="1"/>
      <w:jc w:val="left"/>
    </w:pPr>
    <w:rPr>
      <w:rFonts w:ascii="宋体" w:hAnsi="宋体" w:cs="宋体"/>
      <w:kern w:val="0"/>
      <w:sz w:val="24"/>
    </w:rPr>
  </w:style>
  <w:style w:type="paragraph" w:customStyle="1" w:styleId="76">
    <w:name w:val="Char Char 字元 字元 字元 Char Char Char Char"/>
    <w:basedOn w:val="1"/>
    <w:autoRedefine/>
    <w:qFormat/>
    <w:uiPriority w:val="0"/>
    <w:pPr>
      <w:adjustRightInd w:val="0"/>
      <w:spacing w:line="360" w:lineRule="auto"/>
    </w:pPr>
    <w:rPr>
      <w:kern w:val="0"/>
      <w:sz w:val="24"/>
      <w:szCs w:val="20"/>
    </w:rPr>
  </w:style>
  <w:style w:type="paragraph" w:customStyle="1" w:styleId="77">
    <w:name w:val="para"/>
    <w:basedOn w:val="1"/>
    <w:autoRedefine/>
    <w:qFormat/>
    <w:uiPriority w:val="0"/>
    <w:pPr>
      <w:widowControl/>
      <w:spacing w:beforeAutospacing="1" w:afterAutospacing="1"/>
      <w:jc w:val="left"/>
    </w:pPr>
    <w:rPr>
      <w:rFonts w:ascii="Arial" w:hAnsi="Arial" w:cs="Arial"/>
      <w:kern w:val="0"/>
      <w:sz w:val="18"/>
      <w:szCs w:val="18"/>
    </w:rPr>
  </w:style>
  <w:style w:type="paragraph" w:customStyle="1" w:styleId="78">
    <w:name w:val="p0"/>
    <w:autoRedefine/>
    <w:qFormat/>
    <w:uiPriority w:val="0"/>
    <w:rPr>
      <w:rFonts w:ascii="Times New Roman" w:hAnsi="Times New Roman" w:eastAsia="宋体" w:cs="Times New Roman"/>
      <w:szCs w:val="21"/>
      <w:lang w:val="en-US" w:eastAsia="zh-CN" w:bidi="ar-SA"/>
    </w:rPr>
  </w:style>
  <w:style w:type="paragraph" w:customStyle="1" w:styleId="79">
    <w:name w:val="正文缩进4格"/>
    <w:basedOn w:val="65"/>
    <w:autoRedefine/>
    <w:qFormat/>
    <w:uiPriority w:val="0"/>
    <w:pPr>
      <w:ind w:left="2" w:firstLine="538" w:firstLineChars="192"/>
    </w:pPr>
    <w:rPr>
      <w:color w:val="000000"/>
      <w:sz w:val="28"/>
    </w:rPr>
  </w:style>
  <w:style w:type="paragraph" w:customStyle="1" w:styleId="80">
    <w:name w:val="Char1"/>
    <w:basedOn w:val="1"/>
    <w:autoRedefine/>
    <w:qFormat/>
    <w:uiPriority w:val="0"/>
    <w:pPr>
      <w:tabs>
        <w:tab w:val="left" w:pos="840"/>
      </w:tabs>
      <w:ind w:left="840" w:hanging="420"/>
    </w:pPr>
    <w:rPr>
      <w:sz w:val="24"/>
    </w:rPr>
  </w:style>
  <w:style w:type="paragraph" w:customStyle="1" w:styleId="81">
    <w:name w:val="正文_0_0"/>
    <w:basedOn w:val="1"/>
    <w:autoRedefine/>
    <w:qFormat/>
    <w:uiPriority w:val="0"/>
  </w:style>
  <w:style w:type="paragraph" w:customStyle="1" w:styleId="8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83">
    <w:name w:val="Char Char Char Char"/>
    <w:basedOn w:val="1"/>
    <w:autoRedefine/>
    <w:qFormat/>
    <w:uiPriority w:val="0"/>
    <w:rPr>
      <w:rFonts w:ascii="Tahoma" w:hAnsi="Tahoma"/>
      <w:sz w:val="24"/>
      <w:szCs w:val="20"/>
    </w:rPr>
  </w:style>
  <w:style w:type="paragraph" w:customStyle="1" w:styleId="84">
    <w:name w:val="Char Char1 Char Char Char Char Char Char"/>
    <w:basedOn w:val="1"/>
    <w:autoRedefine/>
    <w:qFormat/>
    <w:uiPriority w:val="0"/>
    <w:pPr>
      <w:widowControl/>
      <w:spacing w:line="240" w:lineRule="exact"/>
      <w:jc w:val="left"/>
    </w:pPr>
    <w:rPr>
      <w:rFonts w:ascii="Verdana" w:hAnsi="Verdana"/>
      <w:kern w:val="0"/>
      <w:sz w:val="24"/>
      <w:szCs w:val="20"/>
      <w:lang w:eastAsia="en-US"/>
    </w:rPr>
  </w:style>
  <w:style w:type="paragraph" w:customStyle="1" w:styleId="85">
    <w:name w:val="表内容"/>
    <w:basedOn w:val="1"/>
    <w:autoRedefine/>
    <w:qFormat/>
    <w:uiPriority w:val="0"/>
    <w:pPr>
      <w:spacing w:after="200" w:line="276" w:lineRule="auto"/>
    </w:pPr>
    <w:rPr>
      <w:rFonts w:cs="宋体"/>
      <w:snapToGrid w:val="0"/>
      <w:sz w:val="20"/>
      <w:szCs w:val="20"/>
    </w:rPr>
  </w:style>
  <w:style w:type="paragraph" w:customStyle="1" w:styleId="86">
    <w:name w:val="Char2"/>
    <w:basedOn w:val="1"/>
    <w:autoRedefine/>
    <w:qFormat/>
    <w:uiPriority w:val="0"/>
    <w:rPr>
      <w:rFonts w:ascii="Tahoma" w:hAnsi="Tahoma"/>
      <w:sz w:val="24"/>
      <w:szCs w:val="20"/>
    </w:rPr>
  </w:style>
  <w:style w:type="paragraph" w:customStyle="1" w:styleId="87">
    <w:name w:val="样式5"/>
    <w:basedOn w:val="1"/>
    <w:autoRedefine/>
    <w:qFormat/>
    <w:uiPriority w:val="99"/>
    <w:rPr>
      <w:rFonts w:ascii="宋体" w:cs="宋体"/>
      <w:sz w:val="24"/>
    </w:rPr>
  </w:style>
  <w:style w:type="paragraph" w:customStyle="1" w:styleId="88">
    <w:name w:val="表2"/>
    <w:basedOn w:val="1"/>
    <w:autoRedefine/>
    <w:qFormat/>
    <w:uiPriority w:val="0"/>
    <w:pPr>
      <w:widowControl/>
      <w:autoSpaceDE w:val="0"/>
      <w:autoSpaceDN w:val="0"/>
      <w:adjustRightInd w:val="0"/>
      <w:snapToGrid w:val="0"/>
      <w:spacing w:beforeLines="30" w:afterLines="30"/>
      <w:jc w:val="center"/>
    </w:pPr>
    <w:rPr>
      <w:rFonts w:ascii="Arial" w:hAnsi="Arial"/>
      <w:sz w:val="24"/>
    </w:rPr>
  </w:style>
  <w:style w:type="character" w:customStyle="1" w:styleId="89">
    <w:name w:val="NormalCharacter"/>
    <w:autoRedefine/>
    <w:qFormat/>
    <w:uiPriority w:val="0"/>
    <w:rPr>
      <w:rFonts w:ascii="Times New Roman" w:hAnsi="Times New Roman" w:eastAsia="宋体" w:cs="Times New Roman"/>
      <w:kern w:val="2"/>
      <w:sz w:val="21"/>
      <w:szCs w:val="24"/>
      <w:lang w:val="en-US" w:eastAsia="zh-CN" w:bidi="ar-SA"/>
    </w:rPr>
  </w:style>
  <w:style w:type="character" w:customStyle="1" w:styleId="90">
    <w:name w:val="批注文字 Char"/>
    <w:qFormat/>
    <w:uiPriority w:val="99"/>
    <w:rPr>
      <w:rFonts w:ascii="Calibri" w:hAnsi="Calibri"/>
      <w:kern w:val="2"/>
      <w:sz w:val="21"/>
      <w:szCs w:val="24"/>
    </w:rPr>
  </w:style>
  <w:style w:type="character" w:customStyle="1" w:styleId="91">
    <w:name w:val="纯文本 Char"/>
    <w:basedOn w:val="26"/>
    <w:link w:val="13"/>
    <w:qFormat/>
    <w:uiPriority w:val="0"/>
    <w:rPr>
      <w:rFonts w:ascii="宋体" w:hAnsi="Courier New"/>
      <w:kern w:val="2"/>
      <w:sz w:val="21"/>
      <w:szCs w:val="22"/>
    </w:rPr>
  </w:style>
  <w:style w:type="character" w:customStyle="1" w:styleId="92">
    <w:name w:val="批注文字 Char1"/>
    <w:basedOn w:val="26"/>
    <w:link w:val="12"/>
    <w:qFormat/>
    <w:uiPriority w:val="99"/>
    <w:rPr>
      <w:kern w:val="2"/>
      <w:sz w:val="21"/>
      <w:szCs w:val="21"/>
    </w:rPr>
  </w:style>
  <w:style w:type="character" w:customStyle="1" w:styleId="93">
    <w:name w:val="批注主题 Char"/>
    <w:basedOn w:val="92"/>
    <w:link w:val="21"/>
    <w:qFormat/>
    <w:uiPriority w:val="0"/>
    <w:rPr>
      <w:rFonts w:ascii="Calibri" w:hAnsi="Calibri"/>
      <w:b/>
      <w:bCs/>
      <w:szCs w:val="24"/>
    </w:rPr>
  </w:style>
  <w:style w:type="paragraph" w:customStyle="1" w:styleId="94">
    <w:name w:val="列出段落1"/>
    <w:basedOn w:val="1"/>
    <w:qFormat/>
    <w:uiPriority w:val="0"/>
    <w:pPr>
      <w:ind w:firstLine="420" w:firstLineChars="200"/>
    </w:pPr>
    <w:rPr>
      <w:rFonts w:ascii="Calibri" w:hAnsi="Calibri"/>
      <w:szCs w:val="22"/>
    </w:rPr>
  </w:style>
  <w:style w:type="character" w:customStyle="1" w:styleId="95">
    <w:name w:val="未处理的提及"/>
    <w:unhideWhenUsed/>
    <w:qFormat/>
    <w:uiPriority w:val="99"/>
    <w:rPr>
      <w:color w:val="605E5C"/>
      <w:shd w:val="clear" w:color="auto" w:fill="E1DFDD"/>
    </w:rPr>
  </w:style>
  <w:style w:type="table" w:customStyle="1" w:styleId="96">
    <w:name w:val="网格型1"/>
    <w:basedOn w:val="24"/>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7">
    <w:name w:val="目录 71"/>
    <w:basedOn w:val="1"/>
    <w:next w:val="1"/>
    <w:qFormat/>
    <w:uiPriority w:val="0"/>
    <w:pPr>
      <w:ind w:left="2520"/>
    </w:pPr>
    <w:rPr>
      <w:rFonts w:ascii="Calibri" w:hAnsi="Calibri"/>
    </w:rPr>
  </w:style>
  <w:style w:type="paragraph" w:customStyle="1" w:styleId="98">
    <w:name w:val="正文首行缩进 211"/>
    <w:basedOn w:val="3"/>
    <w:unhideWhenUsed/>
    <w:qFormat/>
    <w:uiPriority w:val="99"/>
    <w:pPr>
      <w:spacing w:after="120"/>
      <w:ind w:firstLine="200" w:firstLineChars="200"/>
    </w:pPr>
    <w:rPr>
      <w:rFonts w:ascii="Calibri" w:hAnsi="Calibri"/>
    </w:rPr>
  </w:style>
  <w:style w:type="character" w:customStyle="1" w:styleId="99">
    <w:name w:val="font11"/>
    <w:basedOn w:val="26"/>
    <w:qFormat/>
    <w:uiPriority w:val="0"/>
    <w:rPr>
      <w:rFonts w:hint="default" w:ascii="仿宋_GB2312" w:eastAsia="仿宋_GB2312" w:cs="仿宋_GB2312"/>
      <w:color w:val="000000"/>
      <w:sz w:val="24"/>
      <w:szCs w:val="24"/>
      <w:u w:val="none"/>
    </w:rPr>
  </w:style>
  <w:style w:type="character" w:customStyle="1" w:styleId="100">
    <w:name w:val="font41"/>
    <w:basedOn w:val="26"/>
    <w:qFormat/>
    <w:uiPriority w:val="0"/>
    <w:rPr>
      <w:rFonts w:hint="default" w:ascii="仿宋_GB2312" w:eastAsia="仿宋_GB2312" w:cs="仿宋_GB2312"/>
      <w:color w:val="000000"/>
      <w:sz w:val="24"/>
      <w:szCs w:val="24"/>
      <w:u w:val="none"/>
    </w:rPr>
  </w:style>
  <w:style w:type="character" w:customStyle="1" w:styleId="101">
    <w:name w:val="font31"/>
    <w:basedOn w:val="26"/>
    <w:qFormat/>
    <w:uiPriority w:val="0"/>
    <w:rPr>
      <w:rFonts w:hint="default" w:ascii="仿宋_GB2312" w:eastAsia="仿宋_GB2312" w:cs="仿宋_GB2312"/>
      <w:color w:val="000000"/>
      <w:sz w:val="24"/>
      <w:szCs w:val="24"/>
      <w:u w:val="none"/>
    </w:rPr>
  </w:style>
  <w:style w:type="character" w:customStyle="1" w:styleId="102">
    <w:name w:val="font61"/>
    <w:basedOn w:val="26"/>
    <w:qFormat/>
    <w:uiPriority w:val="0"/>
    <w:rPr>
      <w:rFonts w:hint="default" w:ascii="仿宋_GB2312" w:eastAsia="仿宋_GB2312" w:cs="仿宋_GB2312"/>
      <w:color w:val="333333"/>
      <w:sz w:val="24"/>
      <w:szCs w:val="24"/>
      <w:u w:val="none"/>
    </w:rPr>
  </w:style>
  <w:style w:type="character" w:customStyle="1" w:styleId="103">
    <w:name w:val="font01"/>
    <w:basedOn w:val="26"/>
    <w:qFormat/>
    <w:uiPriority w:val="0"/>
    <w:rPr>
      <w:rFonts w:hint="eastAsia" w:ascii="宋体" w:hAnsi="宋体" w:eastAsia="宋体" w:cs="宋体"/>
      <w:color w:val="000000"/>
      <w:sz w:val="24"/>
      <w:szCs w:val="24"/>
      <w:u w:val="none"/>
    </w:rPr>
  </w:style>
  <w:style w:type="character" w:customStyle="1" w:styleId="104">
    <w:name w:val="font51"/>
    <w:basedOn w:val="26"/>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6034</Words>
  <Characters>6180</Characters>
  <Lines>157</Lines>
  <Paragraphs>44</Paragraphs>
  <TotalTime>7</TotalTime>
  <ScaleCrop>false</ScaleCrop>
  <LinksUpToDate>false</LinksUpToDate>
  <CharactersWithSpaces>6270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2025-10-21T07:35:00Z</dcterms:created>
  <dc:creator>User</dc:creator>
  <cp:lastModifiedBy>Administrator</cp:lastModifiedBy>
  <cp:lastPrinted>2025-10-31T06:22:51Z</cp:lastPrinted>
  <dcterms:modified xsi:type="dcterms:W3CDTF">2025-10-31T06:26:23Z</dcterms:modified>
  <dc:title>南通市环境监测中心站火焰原子吸收光谱仪项目</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490D6A6FB1BD40E8A1BB4A61383BB6DC_13</vt:lpwstr>
  </property>
  <property fmtid="{D5CDD505-2E9C-101B-9397-08002B2CF9AE}" pid="4" name="KSOTemplateDocerSaveRecord">
    <vt:lpwstr>eyJoZGlkIjoiNTg4MGRhNTNiYjAxYjA2MDY4Njg4OTViOTI4NmY4YjQifQ==</vt:lpwstr>
  </property>
</Properties>
</file>